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6A" w:rsidRDefault="0056756A">
      <w:r>
        <w:rPr>
          <w:rFonts w:hint="eastAsia"/>
        </w:rPr>
        <w:t>教育政策相關</w:t>
      </w:r>
    </w:p>
    <w:p w:rsidR="0056756A" w:rsidRDefault="0056756A">
      <w:r>
        <w:rPr>
          <w:rFonts w:hint="eastAsia"/>
        </w:rPr>
        <w:t>教師專業發展指標</w:t>
      </w:r>
    </w:p>
    <w:tbl>
      <w:tblPr>
        <w:tblStyle w:val="a3"/>
        <w:tblW w:w="0" w:type="auto"/>
        <w:tblLook w:val="04A0" w:firstRow="1" w:lastRow="0" w:firstColumn="1" w:lastColumn="0" w:noHBand="0" w:noVBand="1"/>
      </w:tblPr>
      <w:tblGrid>
        <w:gridCol w:w="2802"/>
        <w:gridCol w:w="7720"/>
      </w:tblGrid>
      <w:tr w:rsidR="0056756A" w:rsidTr="0056756A">
        <w:tc>
          <w:tcPr>
            <w:tcW w:w="2802" w:type="dxa"/>
          </w:tcPr>
          <w:p w:rsidR="0056756A" w:rsidRPr="0056756A" w:rsidRDefault="0056756A" w:rsidP="0056756A">
            <w:r w:rsidRPr="0056756A">
              <w:rPr>
                <w:rFonts w:hint="eastAsia"/>
              </w:rPr>
              <w:t>專業標準</w:t>
            </w:r>
          </w:p>
        </w:tc>
        <w:tc>
          <w:tcPr>
            <w:tcW w:w="7720" w:type="dxa"/>
          </w:tcPr>
          <w:p w:rsidR="0056756A" w:rsidRPr="0056756A" w:rsidRDefault="0056756A" w:rsidP="0056756A">
            <w:r w:rsidRPr="0056756A">
              <w:rPr>
                <w:rFonts w:hint="eastAsia"/>
              </w:rPr>
              <w:t>專業表現目標</w:t>
            </w:r>
          </w:p>
        </w:tc>
      </w:tr>
      <w:tr w:rsidR="0056756A" w:rsidTr="0056756A">
        <w:tc>
          <w:tcPr>
            <w:tcW w:w="2802" w:type="dxa"/>
          </w:tcPr>
          <w:p w:rsidR="0056756A" w:rsidRPr="0056756A" w:rsidRDefault="0056756A" w:rsidP="0056756A">
            <w:pPr>
              <w:pStyle w:val="a4"/>
              <w:numPr>
                <w:ilvl w:val="0"/>
                <w:numId w:val="1"/>
              </w:numPr>
              <w:ind w:leftChars="0"/>
              <w:rPr>
                <w:b/>
              </w:rPr>
            </w:pPr>
            <w:r>
              <w:rPr>
                <w:b/>
              </w:rPr>
              <w:t>具</w:t>
            </w:r>
            <w:r w:rsidRPr="0056756A">
              <w:rPr>
                <w:b/>
              </w:rPr>
              <w:t>教育專業知識並掌握重要教育議題</w:t>
            </w:r>
          </w:p>
        </w:tc>
        <w:tc>
          <w:tcPr>
            <w:tcW w:w="7720" w:type="dxa"/>
          </w:tcPr>
          <w:p w:rsidR="0056756A" w:rsidRPr="0056756A" w:rsidRDefault="0056756A" w:rsidP="0056756A">
            <w:pPr>
              <w:pStyle w:val="a4"/>
              <w:numPr>
                <w:ilvl w:val="0"/>
                <w:numId w:val="2"/>
              </w:numPr>
              <w:ind w:leftChars="0"/>
            </w:pPr>
            <w:r w:rsidRPr="0056756A">
              <w:t>具備教育專業知能</w:t>
            </w:r>
            <w:r w:rsidRPr="0056756A">
              <w:t>(</w:t>
            </w:r>
            <w:r w:rsidRPr="0056756A">
              <w:t>與涵養</w:t>
            </w:r>
            <w:r w:rsidRPr="0056756A">
              <w:t>)</w:t>
            </w:r>
            <w:r w:rsidRPr="0056756A">
              <w:t>。</w:t>
            </w:r>
            <w:r w:rsidRPr="0056756A">
              <w:t xml:space="preserve"> </w:t>
            </w:r>
          </w:p>
          <w:p w:rsidR="0056756A" w:rsidRPr="0056756A" w:rsidRDefault="0056756A" w:rsidP="0056756A">
            <w:pPr>
              <w:pStyle w:val="a4"/>
              <w:numPr>
                <w:ilvl w:val="0"/>
                <w:numId w:val="2"/>
              </w:numPr>
              <w:ind w:leftChars="0"/>
            </w:pPr>
            <w:r w:rsidRPr="0056756A">
              <w:t>了解學生身心特質與學習發展。</w:t>
            </w:r>
          </w:p>
          <w:p w:rsidR="0056756A" w:rsidRPr="0056756A" w:rsidRDefault="0056756A" w:rsidP="0056756A">
            <w:pPr>
              <w:pStyle w:val="a4"/>
              <w:numPr>
                <w:ilvl w:val="0"/>
                <w:numId w:val="2"/>
              </w:numPr>
              <w:ind w:leftChars="0"/>
            </w:pPr>
            <w:r w:rsidRPr="0056756A">
              <w:t>了解教育階段目標與教育發展趨勢，掌握重要教育議題。</w:t>
            </w:r>
          </w:p>
        </w:tc>
      </w:tr>
      <w:tr w:rsidR="0056756A" w:rsidTr="0056756A">
        <w:tc>
          <w:tcPr>
            <w:tcW w:w="2802" w:type="dxa"/>
          </w:tcPr>
          <w:p w:rsidR="0056756A" w:rsidRPr="0056756A" w:rsidRDefault="0056756A" w:rsidP="0056756A">
            <w:pPr>
              <w:pStyle w:val="a4"/>
              <w:numPr>
                <w:ilvl w:val="0"/>
                <w:numId w:val="1"/>
              </w:numPr>
              <w:ind w:leftChars="0"/>
              <w:rPr>
                <w:b/>
              </w:rPr>
            </w:pPr>
            <w:r>
              <w:rPr>
                <w:b/>
              </w:rPr>
              <w:t>具</w:t>
            </w:r>
            <w:r w:rsidRPr="0056756A">
              <w:rPr>
                <w:b/>
              </w:rPr>
              <w:t>領域</w:t>
            </w:r>
            <w:r w:rsidRPr="0056756A">
              <w:rPr>
                <w:b/>
              </w:rPr>
              <w:t>/</w:t>
            </w:r>
            <w:r w:rsidRPr="0056756A">
              <w:rPr>
                <w:b/>
              </w:rPr>
              <w:t>學科知識及相關教學知能</w:t>
            </w:r>
          </w:p>
        </w:tc>
        <w:tc>
          <w:tcPr>
            <w:tcW w:w="7720" w:type="dxa"/>
          </w:tcPr>
          <w:p w:rsidR="0056756A" w:rsidRPr="0056756A" w:rsidRDefault="0056756A" w:rsidP="0056756A">
            <w:pPr>
              <w:pStyle w:val="a4"/>
              <w:numPr>
                <w:ilvl w:val="0"/>
                <w:numId w:val="3"/>
              </w:numPr>
              <w:ind w:leftChars="0"/>
            </w:pPr>
            <w:r w:rsidRPr="0056756A">
              <w:t>具備任教領域</w:t>
            </w:r>
            <w:r w:rsidRPr="0056756A">
              <w:t>/</w:t>
            </w:r>
            <w:r w:rsidRPr="0056756A">
              <w:t>學科專門知識。</w:t>
            </w:r>
          </w:p>
        </w:tc>
      </w:tr>
      <w:tr w:rsidR="0056756A" w:rsidTr="0056756A">
        <w:tc>
          <w:tcPr>
            <w:tcW w:w="2802" w:type="dxa"/>
          </w:tcPr>
          <w:p w:rsidR="0056756A" w:rsidRPr="0056756A" w:rsidRDefault="0056756A" w:rsidP="0056756A">
            <w:pPr>
              <w:pStyle w:val="a4"/>
              <w:numPr>
                <w:ilvl w:val="0"/>
                <w:numId w:val="1"/>
              </w:numPr>
              <w:ind w:leftChars="0"/>
              <w:rPr>
                <w:b/>
              </w:rPr>
            </w:pPr>
            <w:r>
              <w:rPr>
                <w:b/>
              </w:rPr>
              <w:t>具</w:t>
            </w:r>
            <w:r w:rsidRPr="0056756A">
              <w:rPr>
                <w:b/>
              </w:rPr>
              <w:t>課程與教</w:t>
            </w:r>
            <w:r>
              <w:rPr>
                <w:b/>
              </w:rPr>
              <w:t>學設計</w:t>
            </w:r>
            <w:r w:rsidRPr="0056756A">
              <w:rPr>
                <w:b/>
              </w:rPr>
              <w:t>力</w:t>
            </w:r>
          </w:p>
        </w:tc>
        <w:tc>
          <w:tcPr>
            <w:tcW w:w="7720" w:type="dxa"/>
          </w:tcPr>
          <w:p w:rsidR="0056756A" w:rsidRDefault="0056756A" w:rsidP="0056756A">
            <w:pPr>
              <w:pStyle w:val="a4"/>
              <w:numPr>
                <w:ilvl w:val="0"/>
                <w:numId w:val="3"/>
              </w:numPr>
              <w:ind w:leftChars="0"/>
            </w:pPr>
            <w:r w:rsidRPr="0056756A">
              <w:t>參照課程綱要與學生特質明訂教學目標，進行課程與教學計畫。</w:t>
            </w:r>
          </w:p>
          <w:p w:rsidR="0056756A" w:rsidRDefault="0056756A" w:rsidP="0056756A">
            <w:pPr>
              <w:pStyle w:val="a4"/>
              <w:numPr>
                <w:ilvl w:val="0"/>
                <w:numId w:val="3"/>
              </w:numPr>
              <w:ind w:leftChars="0"/>
            </w:pPr>
            <w:r w:rsidRPr="0056756A">
              <w:t>依據學生學習進程與需求，彈性調整教學設計及教材。</w:t>
            </w:r>
          </w:p>
          <w:p w:rsidR="0056756A" w:rsidRPr="0056756A" w:rsidRDefault="0056756A" w:rsidP="0056756A">
            <w:pPr>
              <w:pStyle w:val="a4"/>
              <w:numPr>
                <w:ilvl w:val="0"/>
                <w:numId w:val="3"/>
              </w:numPr>
              <w:ind w:leftChars="0"/>
            </w:pPr>
            <w:r w:rsidRPr="0056756A">
              <w:rPr>
                <w:u w:val="single"/>
              </w:rPr>
              <w:t>統整知識概念與生活經驗，活化教學內容</w:t>
            </w:r>
            <w:r w:rsidRPr="0056756A">
              <w:t>。</w:t>
            </w:r>
          </w:p>
        </w:tc>
      </w:tr>
      <w:tr w:rsidR="0056756A" w:rsidTr="0056756A">
        <w:tc>
          <w:tcPr>
            <w:tcW w:w="2802" w:type="dxa"/>
          </w:tcPr>
          <w:p w:rsidR="0056756A" w:rsidRPr="0056756A" w:rsidRDefault="0056756A" w:rsidP="0056756A">
            <w:pPr>
              <w:pStyle w:val="a4"/>
              <w:numPr>
                <w:ilvl w:val="0"/>
                <w:numId w:val="1"/>
              </w:numPr>
              <w:ind w:leftChars="0"/>
              <w:rPr>
                <w:b/>
              </w:rPr>
            </w:pPr>
            <w:r w:rsidRPr="0056756A">
              <w:rPr>
                <w:b/>
              </w:rPr>
              <w:t>善用教學策略進行有效教學</w:t>
            </w:r>
          </w:p>
        </w:tc>
        <w:tc>
          <w:tcPr>
            <w:tcW w:w="7720" w:type="dxa"/>
          </w:tcPr>
          <w:p w:rsidR="0056756A" w:rsidRDefault="0056756A" w:rsidP="0056756A">
            <w:pPr>
              <w:pStyle w:val="a4"/>
              <w:numPr>
                <w:ilvl w:val="0"/>
                <w:numId w:val="4"/>
              </w:numPr>
              <w:ind w:leftChars="0"/>
            </w:pPr>
            <w:r w:rsidRPr="0056756A">
              <w:t>運用適切教學策略與溝通互動技巧，幫助學生學習。</w:t>
            </w:r>
          </w:p>
          <w:p w:rsidR="0056756A" w:rsidRDefault="0056756A" w:rsidP="0056756A">
            <w:pPr>
              <w:pStyle w:val="a4"/>
              <w:numPr>
                <w:ilvl w:val="0"/>
                <w:numId w:val="4"/>
              </w:numPr>
              <w:ind w:leftChars="0"/>
            </w:pPr>
            <w:r w:rsidRPr="0056756A">
              <w:t>運用多元教學媒介、資訊科技與資源輔助教學。</w:t>
            </w:r>
          </w:p>
          <w:p w:rsidR="0056756A" w:rsidRPr="0056756A" w:rsidRDefault="0056756A" w:rsidP="0056756A">
            <w:pPr>
              <w:pStyle w:val="a4"/>
              <w:numPr>
                <w:ilvl w:val="0"/>
                <w:numId w:val="4"/>
              </w:numPr>
              <w:ind w:leftChars="0"/>
            </w:pPr>
            <w:r w:rsidRPr="0056756A">
              <w:rPr>
                <w:u w:val="single"/>
              </w:rPr>
              <w:t>依據學生學習表現，採取補救措施或提供</w:t>
            </w:r>
            <w:proofErr w:type="gramStart"/>
            <w:r w:rsidRPr="0056756A">
              <w:rPr>
                <w:u w:val="single"/>
              </w:rPr>
              <w:t>加深加廣學習</w:t>
            </w:r>
            <w:proofErr w:type="gramEnd"/>
            <w:r w:rsidRPr="0056756A">
              <w:t>。</w:t>
            </w:r>
          </w:p>
        </w:tc>
      </w:tr>
      <w:tr w:rsidR="0056756A" w:rsidTr="0056756A">
        <w:tc>
          <w:tcPr>
            <w:tcW w:w="2802" w:type="dxa"/>
          </w:tcPr>
          <w:p w:rsidR="0056756A" w:rsidRPr="0056756A" w:rsidRDefault="0056756A" w:rsidP="0056756A">
            <w:pPr>
              <w:pStyle w:val="a4"/>
              <w:numPr>
                <w:ilvl w:val="0"/>
                <w:numId w:val="1"/>
              </w:numPr>
              <w:ind w:leftChars="0"/>
              <w:rPr>
                <w:b/>
              </w:rPr>
            </w:pPr>
            <w:r w:rsidRPr="0056756A">
              <w:rPr>
                <w:b/>
              </w:rPr>
              <w:t>運用適切方法</w:t>
            </w:r>
            <w:r>
              <w:rPr>
                <w:b/>
              </w:rPr>
              <w:t>進行</w:t>
            </w:r>
            <w:r w:rsidRPr="0056756A">
              <w:rPr>
                <w:b/>
              </w:rPr>
              <w:t>評量</w:t>
            </w:r>
          </w:p>
        </w:tc>
        <w:tc>
          <w:tcPr>
            <w:tcW w:w="7720" w:type="dxa"/>
          </w:tcPr>
          <w:p w:rsidR="0056756A" w:rsidRDefault="0056756A" w:rsidP="0056756A">
            <w:pPr>
              <w:pStyle w:val="a4"/>
              <w:numPr>
                <w:ilvl w:val="0"/>
                <w:numId w:val="5"/>
              </w:numPr>
              <w:ind w:leftChars="0"/>
            </w:pPr>
            <w:r w:rsidRPr="0056756A">
              <w:t>採用適切評量工具與多元資訊，評估學生能力與學習。</w:t>
            </w:r>
          </w:p>
          <w:p w:rsidR="0056756A" w:rsidRDefault="0056756A" w:rsidP="0056756A">
            <w:pPr>
              <w:pStyle w:val="a4"/>
              <w:numPr>
                <w:ilvl w:val="0"/>
                <w:numId w:val="5"/>
              </w:numPr>
              <w:ind w:leftChars="0"/>
            </w:pPr>
            <w:r w:rsidRPr="0056756A">
              <w:t>運用評量結果，提供學生學習回饋，並改進教學。</w:t>
            </w:r>
          </w:p>
          <w:p w:rsidR="0056756A" w:rsidRPr="0056756A" w:rsidRDefault="0056756A" w:rsidP="0056756A">
            <w:pPr>
              <w:pStyle w:val="a4"/>
              <w:numPr>
                <w:ilvl w:val="0"/>
                <w:numId w:val="5"/>
              </w:numPr>
              <w:ind w:leftChars="0"/>
            </w:pPr>
            <w:r w:rsidRPr="0056756A">
              <w:t>因應學生身心特質與特殊學習需求，調整評量方式。</w:t>
            </w:r>
          </w:p>
        </w:tc>
      </w:tr>
      <w:tr w:rsidR="0056756A" w:rsidTr="0056756A">
        <w:tc>
          <w:tcPr>
            <w:tcW w:w="2802" w:type="dxa"/>
          </w:tcPr>
          <w:p w:rsidR="0056756A" w:rsidRPr="0056756A" w:rsidRDefault="0056756A" w:rsidP="0056756A">
            <w:pPr>
              <w:pStyle w:val="a4"/>
              <w:numPr>
                <w:ilvl w:val="0"/>
                <w:numId w:val="1"/>
              </w:numPr>
              <w:ind w:leftChars="0"/>
              <w:rPr>
                <w:b/>
              </w:rPr>
            </w:pPr>
            <w:proofErr w:type="gramStart"/>
            <w:r>
              <w:rPr>
                <w:b/>
              </w:rPr>
              <w:t>發揮班經</w:t>
            </w:r>
            <w:r w:rsidRPr="0056756A">
              <w:rPr>
                <w:b/>
              </w:rPr>
              <w:t>效能</w:t>
            </w:r>
            <w:proofErr w:type="gramEnd"/>
            <w:r w:rsidRPr="0056756A">
              <w:rPr>
                <w:b/>
              </w:rPr>
              <w:t>營造支持性學習環境</w:t>
            </w:r>
          </w:p>
        </w:tc>
        <w:tc>
          <w:tcPr>
            <w:tcW w:w="7720" w:type="dxa"/>
          </w:tcPr>
          <w:p w:rsidR="0056756A" w:rsidRDefault="0056756A" w:rsidP="0056756A">
            <w:pPr>
              <w:pStyle w:val="a4"/>
              <w:numPr>
                <w:ilvl w:val="0"/>
                <w:numId w:val="6"/>
              </w:numPr>
              <w:ind w:leftChars="0"/>
            </w:pPr>
            <w:r w:rsidRPr="0056756A">
              <w:t>建立班級常規，營造有助學習的班級氣氛。</w:t>
            </w:r>
          </w:p>
          <w:p w:rsidR="0056756A" w:rsidRDefault="0056756A" w:rsidP="0056756A">
            <w:pPr>
              <w:pStyle w:val="a4"/>
              <w:numPr>
                <w:ilvl w:val="0"/>
                <w:numId w:val="6"/>
              </w:numPr>
              <w:ind w:leftChars="0"/>
            </w:pPr>
            <w:r w:rsidRPr="0056756A">
              <w:t>安排有助於師生互動的學習情境，營造關懷友善的班級氣氛。</w:t>
            </w:r>
          </w:p>
          <w:p w:rsidR="0056756A" w:rsidRPr="0056756A" w:rsidRDefault="0056756A" w:rsidP="0056756A">
            <w:pPr>
              <w:pStyle w:val="a4"/>
              <w:numPr>
                <w:ilvl w:val="0"/>
                <w:numId w:val="6"/>
              </w:numPr>
              <w:ind w:leftChars="0"/>
            </w:pPr>
            <w:r w:rsidRPr="0056756A">
              <w:t>掌握課堂學習狀況，適當處理班級事件。</w:t>
            </w:r>
          </w:p>
        </w:tc>
      </w:tr>
      <w:tr w:rsidR="0056756A" w:rsidTr="0056756A">
        <w:tc>
          <w:tcPr>
            <w:tcW w:w="2802" w:type="dxa"/>
          </w:tcPr>
          <w:p w:rsidR="0056756A" w:rsidRPr="0056756A" w:rsidRDefault="0056756A" w:rsidP="0056756A">
            <w:pPr>
              <w:pStyle w:val="a4"/>
              <w:numPr>
                <w:ilvl w:val="0"/>
                <w:numId w:val="1"/>
              </w:numPr>
              <w:ind w:leftChars="0"/>
              <w:rPr>
                <w:b/>
              </w:rPr>
            </w:pPr>
            <w:r w:rsidRPr="0056756A">
              <w:rPr>
                <w:b/>
              </w:rPr>
              <w:t>掌握學生差異</w:t>
            </w:r>
            <w:r>
              <w:rPr>
                <w:b/>
              </w:rPr>
              <w:t>進行</w:t>
            </w:r>
            <w:r w:rsidRPr="0056756A">
              <w:rPr>
                <w:b/>
              </w:rPr>
              <w:t>輔導</w:t>
            </w:r>
          </w:p>
        </w:tc>
        <w:tc>
          <w:tcPr>
            <w:tcW w:w="7720" w:type="dxa"/>
          </w:tcPr>
          <w:p w:rsidR="0056756A" w:rsidRDefault="0056756A" w:rsidP="0056756A">
            <w:pPr>
              <w:pStyle w:val="a4"/>
              <w:numPr>
                <w:ilvl w:val="0"/>
                <w:numId w:val="7"/>
              </w:numPr>
              <w:ind w:leftChars="0"/>
            </w:pPr>
            <w:r w:rsidRPr="0056756A">
              <w:t>了解學生背景差異與興趣，引導學生適性學習與發展。</w:t>
            </w:r>
          </w:p>
          <w:p w:rsidR="0056756A" w:rsidRDefault="0056756A" w:rsidP="0056756A">
            <w:pPr>
              <w:pStyle w:val="a4"/>
              <w:numPr>
                <w:ilvl w:val="0"/>
                <w:numId w:val="7"/>
              </w:numPr>
              <w:ind w:leftChars="0"/>
            </w:pPr>
            <w:r w:rsidRPr="0056756A">
              <w:t>了解學生文化，引導學生建立正向的社會學習。</w:t>
            </w:r>
          </w:p>
          <w:p w:rsidR="0056756A" w:rsidRPr="0056756A" w:rsidRDefault="0056756A" w:rsidP="0056756A">
            <w:pPr>
              <w:pStyle w:val="a4"/>
              <w:numPr>
                <w:ilvl w:val="0"/>
                <w:numId w:val="7"/>
              </w:numPr>
              <w:ind w:leftChars="0"/>
            </w:pPr>
            <w:r w:rsidRPr="0056756A">
              <w:t>回應不同類型學生需求，提供必要的支持與輔導。</w:t>
            </w:r>
          </w:p>
        </w:tc>
      </w:tr>
      <w:tr w:rsidR="0056756A" w:rsidTr="0056756A">
        <w:tc>
          <w:tcPr>
            <w:tcW w:w="2802" w:type="dxa"/>
          </w:tcPr>
          <w:p w:rsidR="0056756A" w:rsidRPr="0056756A" w:rsidRDefault="0056756A" w:rsidP="0056756A">
            <w:pPr>
              <w:pStyle w:val="a4"/>
              <w:numPr>
                <w:ilvl w:val="0"/>
                <w:numId w:val="1"/>
              </w:numPr>
              <w:ind w:leftChars="0"/>
              <w:rPr>
                <w:b/>
              </w:rPr>
            </w:pPr>
            <w:r w:rsidRPr="0056756A">
              <w:rPr>
                <w:b/>
              </w:rPr>
              <w:t>善盡教育專業責任</w:t>
            </w:r>
          </w:p>
        </w:tc>
        <w:tc>
          <w:tcPr>
            <w:tcW w:w="7720" w:type="dxa"/>
          </w:tcPr>
          <w:p w:rsidR="0056756A" w:rsidRDefault="0056756A" w:rsidP="0056756A">
            <w:pPr>
              <w:pStyle w:val="a4"/>
              <w:numPr>
                <w:ilvl w:val="0"/>
                <w:numId w:val="8"/>
              </w:numPr>
              <w:ind w:leftChars="0"/>
            </w:pPr>
            <w:r w:rsidRPr="0056756A">
              <w:t>展現教育熱忱，關懷學生的學習權益與發展。</w:t>
            </w:r>
          </w:p>
          <w:p w:rsidR="0056756A" w:rsidRPr="0056756A" w:rsidRDefault="0056756A" w:rsidP="0056756A">
            <w:pPr>
              <w:pStyle w:val="a4"/>
              <w:numPr>
                <w:ilvl w:val="0"/>
                <w:numId w:val="8"/>
              </w:numPr>
              <w:ind w:leftChars="0"/>
              <w:rPr>
                <w:u w:val="single"/>
              </w:rPr>
            </w:pPr>
            <w:r w:rsidRPr="0056756A">
              <w:rPr>
                <w:u w:val="single"/>
              </w:rPr>
              <w:t>遵守教師專業倫理及相關法律規範。</w:t>
            </w:r>
          </w:p>
          <w:p w:rsidR="0056756A" w:rsidRPr="0056756A" w:rsidRDefault="0056756A" w:rsidP="0056756A">
            <w:pPr>
              <w:pStyle w:val="a4"/>
              <w:numPr>
                <w:ilvl w:val="0"/>
                <w:numId w:val="8"/>
              </w:numPr>
              <w:ind w:leftChars="0"/>
            </w:pPr>
            <w:r w:rsidRPr="0056756A">
              <w:t>關心學校發展，參與學校事務與會議。</w:t>
            </w:r>
          </w:p>
        </w:tc>
      </w:tr>
      <w:tr w:rsidR="0056756A" w:rsidTr="0056756A">
        <w:tc>
          <w:tcPr>
            <w:tcW w:w="2802" w:type="dxa"/>
          </w:tcPr>
          <w:p w:rsidR="0056756A" w:rsidRPr="0056756A" w:rsidRDefault="0056756A" w:rsidP="0056756A">
            <w:pPr>
              <w:pStyle w:val="a4"/>
              <w:numPr>
                <w:ilvl w:val="0"/>
                <w:numId w:val="1"/>
              </w:numPr>
              <w:ind w:leftChars="0"/>
              <w:rPr>
                <w:b/>
              </w:rPr>
            </w:pPr>
            <w:r w:rsidRPr="0056756A">
              <w:rPr>
                <w:b/>
              </w:rPr>
              <w:t>致力教師專業成長</w:t>
            </w:r>
          </w:p>
        </w:tc>
        <w:tc>
          <w:tcPr>
            <w:tcW w:w="7720" w:type="dxa"/>
          </w:tcPr>
          <w:p w:rsidR="0056756A" w:rsidRDefault="0056756A" w:rsidP="0056756A">
            <w:pPr>
              <w:pStyle w:val="a4"/>
              <w:numPr>
                <w:ilvl w:val="0"/>
                <w:numId w:val="9"/>
              </w:numPr>
              <w:ind w:leftChars="0"/>
            </w:pPr>
            <w:r w:rsidRPr="0056756A">
              <w:t>反思專業實踐，嘗試探索並解決問題。</w:t>
            </w:r>
          </w:p>
          <w:p w:rsidR="0056756A" w:rsidRDefault="0056756A" w:rsidP="0056756A">
            <w:pPr>
              <w:pStyle w:val="a4"/>
              <w:numPr>
                <w:ilvl w:val="0"/>
                <w:numId w:val="9"/>
              </w:numPr>
              <w:ind w:leftChars="0"/>
            </w:pPr>
            <w:r w:rsidRPr="0056756A">
              <w:rPr>
                <w:u w:val="single"/>
              </w:rPr>
              <w:t>參與教學研究</w:t>
            </w:r>
            <w:r w:rsidRPr="0056756A">
              <w:rPr>
                <w:u w:val="single"/>
              </w:rPr>
              <w:t>/</w:t>
            </w:r>
            <w:r w:rsidRPr="0056756A">
              <w:rPr>
                <w:u w:val="single"/>
              </w:rPr>
              <w:t>進修研習</w:t>
            </w:r>
            <w:r w:rsidRPr="0056756A">
              <w:t>，持續精進教學，以促進學生學習。</w:t>
            </w:r>
          </w:p>
          <w:p w:rsidR="0056756A" w:rsidRPr="0056756A" w:rsidRDefault="0056756A" w:rsidP="0056756A">
            <w:pPr>
              <w:pStyle w:val="a4"/>
              <w:numPr>
                <w:ilvl w:val="0"/>
                <w:numId w:val="9"/>
              </w:numPr>
              <w:ind w:leftChars="0"/>
            </w:pPr>
            <w:r w:rsidRPr="0056756A">
              <w:t>參加專業學習社群、專業發展組織，促進專業成長。</w:t>
            </w:r>
          </w:p>
        </w:tc>
      </w:tr>
      <w:tr w:rsidR="0056756A" w:rsidTr="0056756A">
        <w:tc>
          <w:tcPr>
            <w:tcW w:w="2802" w:type="dxa"/>
          </w:tcPr>
          <w:p w:rsidR="0056756A" w:rsidRPr="0056756A" w:rsidRDefault="0056756A" w:rsidP="0056756A">
            <w:pPr>
              <w:pStyle w:val="a4"/>
              <w:numPr>
                <w:ilvl w:val="0"/>
                <w:numId w:val="1"/>
              </w:numPr>
              <w:ind w:leftChars="0"/>
              <w:rPr>
                <w:b/>
              </w:rPr>
            </w:pPr>
            <w:r w:rsidRPr="0056756A">
              <w:rPr>
                <w:b/>
              </w:rPr>
              <w:t>展現協作與領</w:t>
            </w:r>
            <w:r>
              <w:rPr>
                <w:b/>
              </w:rPr>
              <w:t>導</w:t>
            </w:r>
            <w:r w:rsidRPr="0056756A">
              <w:rPr>
                <w:b/>
              </w:rPr>
              <w:t>力</w:t>
            </w:r>
          </w:p>
        </w:tc>
        <w:tc>
          <w:tcPr>
            <w:tcW w:w="7720" w:type="dxa"/>
          </w:tcPr>
          <w:p w:rsidR="0056756A" w:rsidRDefault="0056756A" w:rsidP="0056756A">
            <w:pPr>
              <w:pStyle w:val="a4"/>
              <w:numPr>
                <w:ilvl w:val="0"/>
                <w:numId w:val="10"/>
              </w:numPr>
              <w:ind w:leftChars="0"/>
            </w:pPr>
            <w:r w:rsidRPr="0056756A">
              <w:rPr>
                <w:u w:val="single"/>
              </w:rPr>
              <w:t>參與同儕教師互動</w:t>
            </w:r>
            <w:r w:rsidRPr="0056756A">
              <w:t>，共同發展課程與教學方案，展現協作與領導能力。</w:t>
            </w:r>
          </w:p>
          <w:p w:rsidR="0056756A" w:rsidRDefault="0056756A" w:rsidP="0056756A">
            <w:pPr>
              <w:pStyle w:val="a4"/>
              <w:numPr>
                <w:ilvl w:val="0"/>
                <w:numId w:val="10"/>
              </w:numPr>
              <w:ind w:leftChars="0"/>
            </w:pPr>
            <w:r w:rsidRPr="0056756A">
              <w:t>建立與家長及社區良好的夥伴合作關係。</w:t>
            </w:r>
          </w:p>
          <w:p w:rsidR="0056756A" w:rsidRPr="0056756A" w:rsidRDefault="0056756A" w:rsidP="0056756A">
            <w:pPr>
              <w:pStyle w:val="a4"/>
              <w:numPr>
                <w:ilvl w:val="0"/>
                <w:numId w:val="10"/>
              </w:numPr>
              <w:ind w:leftChars="0"/>
            </w:pPr>
            <w:r w:rsidRPr="0056756A">
              <w:t>因應校務需求，參與學校組織與發展工作，展現領導能力。</w:t>
            </w:r>
          </w:p>
        </w:tc>
      </w:tr>
    </w:tbl>
    <w:p w:rsidR="00DD3221" w:rsidRDefault="00DD3221">
      <w:r>
        <w:rPr>
          <w:rFonts w:hint="eastAsia"/>
        </w:rPr>
        <w:t>各國教育行政</w:t>
      </w:r>
    </w:p>
    <w:p w:rsidR="00DD3221" w:rsidRPr="00DD3221" w:rsidRDefault="00DD3221" w:rsidP="00DD3221">
      <w:pPr>
        <w:pStyle w:val="a4"/>
        <w:numPr>
          <w:ilvl w:val="0"/>
          <w:numId w:val="11"/>
        </w:numPr>
        <w:ind w:leftChars="0"/>
        <w:rPr>
          <w:b/>
        </w:rPr>
      </w:pPr>
      <w:r w:rsidRPr="00DD3221">
        <w:rPr>
          <w:b/>
        </w:rPr>
        <w:t>中央集權型</w:t>
      </w:r>
      <w:r w:rsidRPr="00DD3221">
        <w:rPr>
          <w:rFonts w:hint="eastAsia"/>
          <w:b/>
        </w:rPr>
        <w:t>（</w:t>
      </w:r>
      <w:r w:rsidRPr="00DD3221">
        <w:rPr>
          <w:b/>
        </w:rPr>
        <w:t>均權型</w:t>
      </w:r>
      <w:r w:rsidRPr="00DD3221">
        <w:rPr>
          <w:rFonts w:hint="eastAsia"/>
          <w:b/>
        </w:rPr>
        <w:t>）－</w:t>
      </w:r>
      <w:r w:rsidRPr="00DD3221">
        <w:rPr>
          <w:b/>
        </w:rPr>
        <w:t>台灣、中國、日本、法國</w:t>
      </w:r>
    </w:p>
    <w:p w:rsidR="00DD3221" w:rsidRDefault="00DD3221" w:rsidP="00DD3221">
      <w:pPr>
        <w:pStyle w:val="a4"/>
        <w:ind w:leftChars="0" w:left="360"/>
      </w:pPr>
      <w:r>
        <w:t>人事權：</w:t>
      </w:r>
      <w:r w:rsidRPr="00DD3221">
        <w:rPr>
          <w:u w:val="single"/>
        </w:rPr>
        <w:t>中央任免、</w:t>
      </w:r>
      <w:proofErr w:type="gramStart"/>
      <w:r w:rsidRPr="00DD3221">
        <w:rPr>
          <w:u w:val="single"/>
        </w:rPr>
        <w:t>派免</w:t>
      </w:r>
      <w:proofErr w:type="gramEnd"/>
      <w:r w:rsidRPr="00DD3221">
        <w:rPr>
          <w:u w:val="single"/>
        </w:rPr>
        <w:t>，教育人員與教師為公職</w:t>
      </w:r>
      <w:r>
        <w:t>。</w:t>
      </w:r>
      <w:r>
        <w:t xml:space="preserve"> </w:t>
      </w:r>
    </w:p>
    <w:p w:rsidR="00DD3221" w:rsidRDefault="00DD3221" w:rsidP="00DD3221">
      <w:pPr>
        <w:pStyle w:val="a4"/>
        <w:ind w:leftChars="0" w:left="360"/>
      </w:pPr>
      <w:r>
        <w:t>課程權：重大課程與教學政策由中央主導。</w:t>
      </w:r>
      <w:r>
        <w:t xml:space="preserve"> </w:t>
      </w:r>
    </w:p>
    <w:p w:rsidR="00DD3221" w:rsidRDefault="00DD3221" w:rsidP="00DD3221">
      <w:pPr>
        <w:pStyle w:val="a4"/>
        <w:ind w:leftChars="0" w:left="360"/>
      </w:pPr>
      <w:r>
        <w:t>經費權：</w:t>
      </w:r>
      <w:r w:rsidRPr="00DD3221">
        <w:rPr>
          <w:u w:val="single"/>
        </w:rPr>
        <w:t>仰賴中央支付或間接補助</w:t>
      </w:r>
      <w:r>
        <w:t>，地方</w:t>
      </w:r>
      <w:r w:rsidRPr="00DD3221">
        <w:rPr>
          <w:u w:val="single"/>
        </w:rPr>
        <w:t>沒有權力收取</w:t>
      </w:r>
      <w:r w:rsidRPr="00DD3221">
        <w:rPr>
          <w:rFonts w:hint="eastAsia"/>
          <w:u w:val="single"/>
        </w:rPr>
        <w:t>教育稅</w:t>
      </w:r>
      <w:r>
        <w:t>。</w:t>
      </w:r>
    </w:p>
    <w:p w:rsidR="00DD3221" w:rsidRPr="00DD3221" w:rsidRDefault="00DD3221" w:rsidP="00DD3221">
      <w:pPr>
        <w:pStyle w:val="a4"/>
        <w:numPr>
          <w:ilvl w:val="0"/>
          <w:numId w:val="11"/>
        </w:numPr>
        <w:ind w:leftChars="0"/>
        <w:rPr>
          <w:b/>
        </w:rPr>
      </w:pPr>
      <w:r w:rsidRPr="00DD3221">
        <w:rPr>
          <w:b/>
        </w:rPr>
        <w:t>地方分權型</w:t>
      </w:r>
      <w:r w:rsidRPr="00DD3221">
        <w:rPr>
          <w:rFonts w:hint="eastAsia"/>
          <w:b/>
        </w:rPr>
        <w:t>（</w:t>
      </w:r>
      <w:r w:rsidRPr="00DD3221">
        <w:rPr>
          <w:b/>
        </w:rPr>
        <w:t>均權型</w:t>
      </w:r>
      <w:r w:rsidRPr="00DD3221">
        <w:rPr>
          <w:rFonts w:hint="eastAsia"/>
          <w:b/>
        </w:rPr>
        <w:t>）－</w:t>
      </w:r>
      <w:r w:rsidRPr="00DD3221">
        <w:rPr>
          <w:b/>
        </w:rPr>
        <w:t>美國、英國、德國。</w:t>
      </w:r>
      <w:r w:rsidRPr="00DD3221">
        <w:rPr>
          <w:b/>
        </w:rPr>
        <w:t xml:space="preserve"> </w:t>
      </w:r>
    </w:p>
    <w:p w:rsidR="00DD3221" w:rsidRDefault="00DD3221">
      <w:r>
        <w:t>人事權：</w:t>
      </w:r>
      <w:r w:rsidRPr="00DD3221">
        <w:rPr>
          <w:u w:val="single"/>
        </w:rPr>
        <w:t>各地區自行聘任教師</w:t>
      </w:r>
      <w:r>
        <w:t>，但不同區教師不能轉任。</w:t>
      </w:r>
      <w:r>
        <w:t xml:space="preserve"> </w:t>
      </w:r>
    </w:p>
    <w:p w:rsidR="00DD3221" w:rsidRDefault="00DD3221">
      <w:r>
        <w:t>課程權：中央對地方的課程無絕對權利，需透過協商。</w:t>
      </w:r>
      <w:r>
        <w:t xml:space="preserve"> </w:t>
      </w:r>
    </w:p>
    <w:p w:rsidR="00DD3221" w:rsidRDefault="00DD3221">
      <w:r>
        <w:t>經費權：</w:t>
      </w:r>
      <w:r w:rsidRPr="00DD3221">
        <w:rPr>
          <w:u w:val="single"/>
        </w:rPr>
        <w:t>教育經費由地方籌措</w:t>
      </w:r>
      <w:r>
        <w:t>，經過立法</w:t>
      </w:r>
      <w:r w:rsidRPr="00DD3221">
        <w:rPr>
          <w:u w:val="single"/>
        </w:rPr>
        <w:t>向人民收取教育稅</w:t>
      </w:r>
      <w:r>
        <w:t>直接用於教育稅。</w:t>
      </w:r>
      <w:r>
        <w:t xml:space="preserve"> </w:t>
      </w:r>
      <w:r>
        <w:rPr>
          <w:noProof/>
        </w:rPr>
        <w:lastRenderedPageBreak/>
        <w:drawing>
          <wp:inline distT="0" distB="0" distL="0" distR="0">
            <wp:extent cx="5677692" cy="3972479"/>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台灣教育行政.png"/>
                    <pic:cNvPicPr/>
                  </pic:nvPicPr>
                  <pic:blipFill>
                    <a:blip r:embed="rId8">
                      <a:extLst>
                        <a:ext uri="{28A0092B-C50C-407E-A947-70E740481C1C}">
                          <a14:useLocalDpi xmlns:a14="http://schemas.microsoft.com/office/drawing/2010/main" val="0"/>
                        </a:ext>
                      </a:extLst>
                    </a:blip>
                    <a:stretch>
                      <a:fillRect/>
                    </a:stretch>
                  </pic:blipFill>
                  <pic:spPr>
                    <a:xfrm>
                      <a:off x="0" y="0"/>
                      <a:ext cx="5677692" cy="3972479"/>
                    </a:xfrm>
                    <a:prstGeom prst="rect">
                      <a:avLst/>
                    </a:prstGeom>
                  </pic:spPr>
                </pic:pic>
              </a:graphicData>
            </a:graphic>
          </wp:inline>
        </w:drawing>
      </w:r>
    </w:p>
    <w:p w:rsidR="00DD3221" w:rsidRDefault="00DD3221">
      <w:r>
        <w:rPr>
          <w:noProof/>
        </w:rPr>
        <w:drawing>
          <wp:inline distT="0" distB="0" distL="0" distR="0" wp14:anchorId="4ECB2765" wp14:editId="62B31A57">
            <wp:extent cx="5992061" cy="4191585"/>
            <wp:effectExtent l="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國教育行政.png"/>
                    <pic:cNvPicPr/>
                  </pic:nvPicPr>
                  <pic:blipFill>
                    <a:blip r:embed="rId9">
                      <a:extLst>
                        <a:ext uri="{28A0092B-C50C-407E-A947-70E740481C1C}">
                          <a14:useLocalDpi xmlns:a14="http://schemas.microsoft.com/office/drawing/2010/main" val="0"/>
                        </a:ext>
                      </a:extLst>
                    </a:blip>
                    <a:stretch>
                      <a:fillRect/>
                    </a:stretch>
                  </pic:blipFill>
                  <pic:spPr>
                    <a:xfrm>
                      <a:off x="0" y="0"/>
                      <a:ext cx="5992061" cy="4191585"/>
                    </a:xfrm>
                    <a:prstGeom prst="rect">
                      <a:avLst/>
                    </a:prstGeom>
                  </pic:spPr>
                </pic:pic>
              </a:graphicData>
            </a:graphic>
          </wp:inline>
        </w:drawing>
      </w:r>
      <w:r>
        <w:rPr>
          <w:noProof/>
        </w:rPr>
        <w:lastRenderedPageBreak/>
        <w:drawing>
          <wp:inline distT="0" distB="0" distL="0" distR="0" wp14:anchorId="285C93DD" wp14:editId="02A15ED4">
            <wp:extent cx="5973009" cy="3877216"/>
            <wp:effectExtent l="0" t="0" r="889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國教育行政.png"/>
                    <pic:cNvPicPr/>
                  </pic:nvPicPr>
                  <pic:blipFill>
                    <a:blip r:embed="rId10">
                      <a:extLst>
                        <a:ext uri="{28A0092B-C50C-407E-A947-70E740481C1C}">
                          <a14:useLocalDpi xmlns:a14="http://schemas.microsoft.com/office/drawing/2010/main" val="0"/>
                        </a:ext>
                      </a:extLst>
                    </a:blip>
                    <a:stretch>
                      <a:fillRect/>
                    </a:stretch>
                  </pic:blipFill>
                  <pic:spPr>
                    <a:xfrm>
                      <a:off x="0" y="0"/>
                      <a:ext cx="5973009" cy="3877216"/>
                    </a:xfrm>
                    <a:prstGeom prst="rect">
                      <a:avLst/>
                    </a:prstGeom>
                  </pic:spPr>
                </pic:pic>
              </a:graphicData>
            </a:graphic>
          </wp:inline>
        </w:drawing>
      </w:r>
      <w:r>
        <w:rPr>
          <w:noProof/>
        </w:rPr>
        <w:drawing>
          <wp:inline distT="0" distB="0" distL="0" distR="0" wp14:anchorId="6B23111F" wp14:editId="3B54B013">
            <wp:extent cx="5020376" cy="5039428"/>
            <wp:effectExtent l="0" t="0" r="889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法國教育行政.png"/>
                    <pic:cNvPicPr/>
                  </pic:nvPicPr>
                  <pic:blipFill>
                    <a:blip r:embed="rId11">
                      <a:extLst>
                        <a:ext uri="{28A0092B-C50C-407E-A947-70E740481C1C}">
                          <a14:useLocalDpi xmlns:a14="http://schemas.microsoft.com/office/drawing/2010/main" val="0"/>
                        </a:ext>
                      </a:extLst>
                    </a:blip>
                    <a:stretch>
                      <a:fillRect/>
                    </a:stretch>
                  </pic:blipFill>
                  <pic:spPr>
                    <a:xfrm>
                      <a:off x="0" y="0"/>
                      <a:ext cx="5020376" cy="5039428"/>
                    </a:xfrm>
                    <a:prstGeom prst="rect">
                      <a:avLst/>
                    </a:prstGeom>
                  </pic:spPr>
                </pic:pic>
              </a:graphicData>
            </a:graphic>
          </wp:inline>
        </w:drawing>
      </w:r>
    </w:p>
    <w:p w:rsidR="0061118E" w:rsidRDefault="0061118E"/>
    <w:p w:rsidR="0061118E" w:rsidRDefault="0061118E"/>
    <w:p w:rsidR="0061118E" w:rsidRDefault="0061118E">
      <w:r>
        <w:rPr>
          <w:rFonts w:hint="eastAsia"/>
        </w:rPr>
        <w:lastRenderedPageBreak/>
        <w:t>學校輔導三級預防</w:t>
      </w:r>
    </w:p>
    <w:tbl>
      <w:tblPr>
        <w:tblStyle w:val="a3"/>
        <w:tblW w:w="0" w:type="auto"/>
        <w:tblLook w:val="04A0" w:firstRow="1" w:lastRow="0" w:firstColumn="1" w:lastColumn="0" w:noHBand="0" w:noVBand="1"/>
      </w:tblPr>
      <w:tblGrid>
        <w:gridCol w:w="1242"/>
        <w:gridCol w:w="1276"/>
        <w:gridCol w:w="8004"/>
      </w:tblGrid>
      <w:tr w:rsidR="0061118E" w:rsidTr="0061118E">
        <w:tc>
          <w:tcPr>
            <w:tcW w:w="1242" w:type="dxa"/>
            <w:vMerge w:val="restart"/>
          </w:tcPr>
          <w:p w:rsidR="0061118E" w:rsidRDefault="0061118E">
            <w:r>
              <w:rPr>
                <w:rFonts w:hint="eastAsia"/>
              </w:rPr>
              <w:t>初級</w:t>
            </w:r>
            <w:r w:rsidR="0041151D">
              <w:rPr>
                <w:rFonts w:hint="eastAsia"/>
              </w:rPr>
              <w:t>－</w:t>
            </w:r>
          </w:p>
          <w:p w:rsidR="0041151D" w:rsidRDefault="0041151D">
            <w:r>
              <w:rPr>
                <w:rFonts w:hint="eastAsia"/>
              </w:rPr>
              <w:t>發展性輔導</w:t>
            </w:r>
          </w:p>
        </w:tc>
        <w:tc>
          <w:tcPr>
            <w:tcW w:w="1276" w:type="dxa"/>
          </w:tcPr>
          <w:p w:rsidR="0061118E" w:rsidRDefault="0061118E">
            <w:r>
              <w:rPr>
                <w:rFonts w:hint="eastAsia"/>
              </w:rPr>
              <w:t>班級導師</w:t>
            </w:r>
          </w:p>
        </w:tc>
        <w:tc>
          <w:tcPr>
            <w:tcW w:w="8004" w:type="dxa"/>
          </w:tcPr>
          <w:p w:rsidR="0061118E" w:rsidRDefault="0061118E" w:rsidP="0061118E">
            <w:pPr>
              <w:pStyle w:val="a4"/>
              <w:numPr>
                <w:ilvl w:val="0"/>
                <w:numId w:val="12"/>
              </w:numPr>
              <w:ind w:leftChars="0"/>
            </w:pPr>
            <w:r>
              <w:t>積極經營班級，建立班級常規，並協同各處室管理班級事務。</w:t>
            </w:r>
            <w:r>
              <w:t xml:space="preserve"> </w:t>
            </w:r>
          </w:p>
          <w:p w:rsidR="0061118E" w:rsidRDefault="0061118E" w:rsidP="0061118E">
            <w:pPr>
              <w:pStyle w:val="a4"/>
              <w:numPr>
                <w:ilvl w:val="0"/>
                <w:numId w:val="12"/>
              </w:numPr>
              <w:ind w:leftChars="0"/>
            </w:pPr>
            <w:r>
              <w:t>協助處理並指導班級學生各類活動及競賽。</w:t>
            </w:r>
            <w:r>
              <w:t xml:space="preserve"> </w:t>
            </w:r>
          </w:p>
          <w:p w:rsidR="0061118E" w:rsidRDefault="0061118E" w:rsidP="0061118E">
            <w:pPr>
              <w:pStyle w:val="a4"/>
              <w:numPr>
                <w:ilvl w:val="0"/>
                <w:numId w:val="12"/>
              </w:numPr>
              <w:ind w:leftChars="0"/>
            </w:pPr>
            <w:r>
              <w:t>時時關懷及了解學生生活情形，觀察辨識學生情緒、想法及行為，鼓勵並積極輔導學生之學業品行。</w:t>
            </w:r>
            <w:r>
              <w:t xml:space="preserve"> </w:t>
            </w:r>
          </w:p>
          <w:p w:rsidR="0061118E" w:rsidRDefault="0061118E" w:rsidP="0061118E">
            <w:pPr>
              <w:pStyle w:val="a4"/>
              <w:numPr>
                <w:ilvl w:val="0"/>
                <w:numId w:val="12"/>
              </w:numPr>
              <w:ind w:leftChars="0"/>
            </w:pPr>
            <w:r>
              <w:t>蒐集並建立學生的基本資料，充分了解學生。</w:t>
            </w:r>
            <w:r>
              <w:t xml:space="preserve"> </w:t>
            </w:r>
          </w:p>
          <w:p w:rsidR="0061118E" w:rsidRDefault="0061118E" w:rsidP="0061118E">
            <w:pPr>
              <w:pStyle w:val="a4"/>
              <w:numPr>
                <w:ilvl w:val="0"/>
                <w:numId w:val="12"/>
              </w:numPr>
              <w:ind w:leftChars="0"/>
            </w:pPr>
            <w:r>
              <w:t>與學生晤談，進行初級輔導工作。</w:t>
            </w:r>
            <w:r>
              <w:t xml:space="preserve"> </w:t>
            </w:r>
          </w:p>
          <w:p w:rsidR="0061118E" w:rsidRDefault="0061118E" w:rsidP="0061118E">
            <w:pPr>
              <w:pStyle w:val="a4"/>
              <w:numPr>
                <w:ilvl w:val="0"/>
                <w:numId w:val="12"/>
              </w:numPr>
              <w:ind w:leftChars="0"/>
            </w:pPr>
            <w:r>
              <w:t>掌握學生出席情形，學生缺席立即與學生家長聯繫，需要時作家庭訪問或家長座談。</w:t>
            </w:r>
            <w:r>
              <w:t xml:space="preserve"> </w:t>
            </w:r>
          </w:p>
          <w:p w:rsidR="0061118E" w:rsidRDefault="0061118E" w:rsidP="0061118E">
            <w:pPr>
              <w:pStyle w:val="a4"/>
              <w:numPr>
                <w:ilvl w:val="0"/>
                <w:numId w:val="12"/>
              </w:numPr>
              <w:ind w:leftChars="0"/>
            </w:pPr>
            <w:r>
              <w:t>調查了解班級學生的生活狀況、學習情形及行為表現。</w:t>
            </w:r>
          </w:p>
          <w:p w:rsidR="0061118E" w:rsidRDefault="0061118E" w:rsidP="0061118E">
            <w:pPr>
              <w:pStyle w:val="a4"/>
              <w:numPr>
                <w:ilvl w:val="0"/>
                <w:numId w:val="12"/>
              </w:numPr>
              <w:ind w:leftChars="0"/>
            </w:pPr>
            <w:r>
              <w:t>處理班級學生一般的困難</w:t>
            </w:r>
            <w:r>
              <w:rPr>
                <w:rFonts w:hint="eastAsia"/>
              </w:rPr>
              <w:t>、</w:t>
            </w:r>
            <w:r>
              <w:t>偶發事件及違規問題。</w:t>
            </w:r>
            <w:r>
              <w:t xml:space="preserve"> </w:t>
            </w:r>
          </w:p>
          <w:p w:rsidR="0061118E" w:rsidRDefault="0061118E" w:rsidP="0061118E">
            <w:pPr>
              <w:pStyle w:val="a4"/>
              <w:numPr>
                <w:ilvl w:val="0"/>
                <w:numId w:val="12"/>
              </w:numPr>
              <w:ind w:leftChars="0"/>
            </w:pPr>
            <w:r>
              <w:t>配合輔導教師處理的班級個案及個別諮商。</w:t>
            </w:r>
            <w:r>
              <w:t xml:space="preserve"> </w:t>
            </w:r>
          </w:p>
          <w:p w:rsidR="0061118E" w:rsidRDefault="0061118E" w:rsidP="0061118E">
            <w:pPr>
              <w:pStyle w:val="a4"/>
              <w:numPr>
                <w:ilvl w:val="0"/>
                <w:numId w:val="12"/>
              </w:numPr>
              <w:ind w:leftChars="0"/>
            </w:pPr>
            <w:r>
              <w:t>善用導師時間，實施生活教育，落實團體互動</w:t>
            </w:r>
            <w:r>
              <w:rPr>
                <w:rFonts w:hint="eastAsia"/>
              </w:rPr>
              <w:t>並</w:t>
            </w:r>
            <w:r>
              <w:t>進行團體輔導。</w:t>
            </w:r>
          </w:p>
        </w:tc>
      </w:tr>
      <w:tr w:rsidR="0061118E" w:rsidTr="0061118E">
        <w:tc>
          <w:tcPr>
            <w:tcW w:w="1242" w:type="dxa"/>
            <w:vMerge/>
          </w:tcPr>
          <w:p w:rsidR="0061118E" w:rsidRDefault="0061118E"/>
        </w:tc>
        <w:tc>
          <w:tcPr>
            <w:tcW w:w="1276" w:type="dxa"/>
          </w:tcPr>
          <w:p w:rsidR="0061118E" w:rsidRDefault="0061118E">
            <w:r>
              <w:rPr>
                <w:rFonts w:hint="eastAsia"/>
              </w:rPr>
              <w:t>學</w:t>
            </w:r>
            <w:proofErr w:type="gramStart"/>
            <w:r>
              <w:rPr>
                <w:rFonts w:hint="eastAsia"/>
              </w:rPr>
              <w:t>務</w:t>
            </w:r>
            <w:proofErr w:type="gramEnd"/>
            <w:r>
              <w:rPr>
                <w:rFonts w:hint="eastAsia"/>
              </w:rPr>
              <w:t>處</w:t>
            </w:r>
          </w:p>
        </w:tc>
        <w:tc>
          <w:tcPr>
            <w:tcW w:w="8004" w:type="dxa"/>
          </w:tcPr>
          <w:p w:rsidR="0061118E" w:rsidRDefault="0061118E" w:rsidP="0061118E">
            <w:pPr>
              <w:pStyle w:val="a4"/>
              <w:numPr>
                <w:ilvl w:val="0"/>
                <w:numId w:val="13"/>
              </w:numPr>
              <w:ind w:leftChars="0"/>
            </w:pPr>
            <w:r>
              <w:t>召開導師會議。</w:t>
            </w:r>
            <w:r>
              <w:t xml:space="preserve"> </w:t>
            </w:r>
          </w:p>
          <w:p w:rsidR="0061118E" w:rsidRDefault="0061118E" w:rsidP="0061118E">
            <w:pPr>
              <w:pStyle w:val="a4"/>
              <w:numPr>
                <w:ilvl w:val="0"/>
                <w:numId w:val="13"/>
              </w:numPr>
              <w:ind w:leftChars="0"/>
            </w:pPr>
            <w:r>
              <w:t>依據學生身心發展，運用輔導理念及態度，實施訓育及生活教育。</w:t>
            </w:r>
            <w:r>
              <w:t xml:space="preserve"> </w:t>
            </w:r>
          </w:p>
          <w:p w:rsidR="0061118E" w:rsidRDefault="0061118E" w:rsidP="0041151D">
            <w:pPr>
              <w:pStyle w:val="a4"/>
              <w:numPr>
                <w:ilvl w:val="0"/>
                <w:numId w:val="13"/>
              </w:numPr>
              <w:ind w:leftChars="0"/>
            </w:pPr>
            <w:r w:rsidRPr="0041151D">
              <w:rPr>
                <w:u w:val="single"/>
              </w:rPr>
              <w:t>依據「教師輔導與管教學生辦法」，「學生獎懲補充規定」輔導管教學生</w:t>
            </w:r>
            <w:r>
              <w:t>，並明確、公正的施行賞罰。</w:t>
            </w:r>
            <w:r>
              <w:t xml:space="preserve"> </w:t>
            </w:r>
          </w:p>
          <w:p w:rsidR="0061118E" w:rsidRDefault="0061118E" w:rsidP="0061118E">
            <w:pPr>
              <w:pStyle w:val="a4"/>
              <w:numPr>
                <w:ilvl w:val="0"/>
                <w:numId w:val="13"/>
              </w:numPr>
              <w:ind w:leftChars="0"/>
            </w:pPr>
            <w:r>
              <w:t>協助學生適應環境，增進自我認識及生活適應能力。</w:t>
            </w:r>
            <w:r>
              <w:t xml:space="preserve"> </w:t>
            </w:r>
          </w:p>
          <w:p w:rsidR="0061118E" w:rsidRDefault="0061118E" w:rsidP="0061118E">
            <w:pPr>
              <w:pStyle w:val="a4"/>
              <w:numPr>
                <w:ilvl w:val="0"/>
                <w:numId w:val="13"/>
              </w:numPr>
              <w:ind w:leftChars="0"/>
            </w:pPr>
            <w:r>
              <w:t>辦理新生始業輔導及幹部訓練。</w:t>
            </w:r>
            <w:r>
              <w:t xml:space="preserve"> </w:t>
            </w:r>
          </w:p>
          <w:p w:rsidR="0061118E" w:rsidRDefault="0041151D" w:rsidP="0061118E">
            <w:pPr>
              <w:pStyle w:val="a4"/>
              <w:numPr>
                <w:ilvl w:val="0"/>
                <w:numId w:val="13"/>
              </w:numPr>
              <w:ind w:leftChars="0"/>
            </w:pPr>
            <w:r>
              <w:t>培養服務學習精神，強化學生幹部功能</w:t>
            </w:r>
            <w:r>
              <w:rPr>
                <w:rFonts w:hint="eastAsia"/>
              </w:rPr>
              <w:t>，</w:t>
            </w:r>
            <w:r w:rsidR="0061118E">
              <w:t>落實班會、週會、聯課等團體活動的規劃與執行。</w:t>
            </w:r>
            <w:r w:rsidR="0061118E">
              <w:t xml:space="preserve"> </w:t>
            </w:r>
          </w:p>
          <w:p w:rsidR="0061118E" w:rsidRDefault="0061118E" w:rsidP="0061118E">
            <w:pPr>
              <w:pStyle w:val="a4"/>
              <w:numPr>
                <w:ilvl w:val="0"/>
                <w:numId w:val="13"/>
              </w:numPr>
              <w:ind w:leftChars="0"/>
            </w:pPr>
            <w:r w:rsidRPr="0061118E">
              <w:rPr>
                <w:u w:val="single"/>
              </w:rPr>
              <w:t>實施安全教育宣導與防治訓練</w:t>
            </w:r>
            <w:r>
              <w:t>。</w:t>
            </w:r>
            <w:r>
              <w:t xml:space="preserve"> </w:t>
            </w:r>
          </w:p>
          <w:p w:rsidR="0061118E" w:rsidRDefault="0041151D" w:rsidP="0061118E">
            <w:pPr>
              <w:pStyle w:val="a4"/>
              <w:numPr>
                <w:ilvl w:val="0"/>
                <w:numId w:val="13"/>
              </w:numPr>
              <w:ind w:leftChars="0"/>
            </w:pPr>
            <w:r>
              <w:t>舉辦各類課外活動及學生假期生活輔導</w:t>
            </w:r>
            <w:r w:rsidR="0061118E">
              <w:t>、辦理社團活動。</w:t>
            </w:r>
            <w:r w:rsidR="0061118E">
              <w:t xml:space="preserve"> </w:t>
            </w:r>
          </w:p>
          <w:p w:rsidR="0061118E" w:rsidRPr="0061118E" w:rsidRDefault="0061118E" w:rsidP="0061118E">
            <w:pPr>
              <w:pStyle w:val="a4"/>
              <w:numPr>
                <w:ilvl w:val="0"/>
                <w:numId w:val="13"/>
              </w:numPr>
              <w:ind w:leftChars="0"/>
              <w:rPr>
                <w:u w:val="single"/>
              </w:rPr>
            </w:pPr>
            <w:r w:rsidRPr="0061118E">
              <w:rPr>
                <w:u w:val="single"/>
              </w:rPr>
              <w:t>實施疾病預防宣導、健康系列講座、健康檢查及維護環境整潔。</w:t>
            </w:r>
            <w:r w:rsidRPr="0061118E">
              <w:rPr>
                <w:u w:val="single"/>
              </w:rPr>
              <w:t xml:space="preserve"> </w:t>
            </w:r>
          </w:p>
          <w:p w:rsidR="0061118E" w:rsidRDefault="0061118E" w:rsidP="0061118E">
            <w:pPr>
              <w:pStyle w:val="a4"/>
              <w:numPr>
                <w:ilvl w:val="0"/>
                <w:numId w:val="13"/>
              </w:numPr>
              <w:ind w:leftChars="0"/>
            </w:pPr>
            <w:r w:rsidRPr="0061118E">
              <w:rPr>
                <w:u w:val="single"/>
              </w:rPr>
              <w:t>從事各類宣導與生活教育活動</w:t>
            </w:r>
            <w:r>
              <w:t>。</w:t>
            </w:r>
            <w:r>
              <w:t xml:space="preserve"> </w:t>
            </w:r>
          </w:p>
          <w:p w:rsidR="0061118E" w:rsidRDefault="0061118E" w:rsidP="0041151D">
            <w:pPr>
              <w:pStyle w:val="a4"/>
              <w:numPr>
                <w:ilvl w:val="0"/>
                <w:numId w:val="13"/>
              </w:numPr>
              <w:ind w:leftChars="0"/>
            </w:pPr>
            <w:r>
              <w:t>成立班聯會、社聯會等社團組織，營造民主開放的校園氣氛。</w:t>
            </w:r>
            <w:r>
              <w:t xml:space="preserve"> </w:t>
            </w:r>
          </w:p>
        </w:tc>
      </w:tr>
      <w:tr w:rsidR="0061118E" w:rsidTr="0061118E">
        <w:tc>
          <w:tcPr>
            <w:tcW w:w="1242" w:type="dxa"/>
            <w:vMerge/>
          </w:tcPr>
          <w:p w:rsidR="0061118E" w:rsidRDefault="0061118E"/>
        </w:tc>
        <w:tc>
          <w:tcPr>
            <w:tcW w:w="1276" w:type="dxa"/>
          </w:tcPr>
          <w:p w:rsidR="0061118E" w:rsidRDefault="0061118E">
            <w:r>
              <w:rPr>
                <w:rFonts w:hint="eastAsia"/>
              </w:rPr>
              <w:t>輔導老師</w:t>
            </w:r>
          </w:p>
        </w:tc>
        <w:tc>
          <w:tcPr>
            <w:tcW w:w="8004" w:type="dxa"/>
          </w:tcPr>
          <w:p w:rsidR="0041151D" w:rsidRDefault="0061118E" w:rsidP="006D3C87">
            <w:pPr>
              <w:pStyle w:val="a4"/>
              <w:numPr>
                <w:ilvl w:val="0"/>
                <w:numId w:val="14"/>
              </w:numPr>
              <w:ind w:leftChars="0"/>
            </w:pPr>
            <w:r>
              <w:t>輔導資料之蒐集建立，整理與運用。</w:t>
            </w:r>
            <w:r>
              <w:t xml:space="preserve"> </w:t>
            </w:r>
          </w:p>
          <w:p w:rsidR="0041151D" w:rsidRDefault="0061118E" w:rsidP="006D3C87">
            <w:pPr>
              <w:pStyle w:val="a4"/>
              <w:numPr>
                <w:ilvl w:val="0"/>
                <w:numId w:val="14"/>
              </w:numPr>
              <w:ind w:leftChars="0"/>
            </w:pPr>
            <w:r>
              <w:t>實施生涯輔導，並協同教務處實施學習輔導及學</w:t>
            </w:r>
            <w:proofErr w:type="gramStart"/>
            <w:r>
              <w:t>務</w:t>
            </w:r>
            <w:proofErr w:type="gramEnd"/>
            <w:r>
              <w:t>處實施生活輔導。</w:t>
            </w:r>
            <w:r>
              <w:t xml:space="preserve"> </w:t>
            </w:r>
          </w:p>
          <w:p w:rsidR="0041151D" w:rsidRDefault="0061118E" w:rsidP="006D3C87">
            <w:pPr>
              <w:pStyle w:val="a4"/>
              <w:numPr>
                <w:ilvl w:val="0"/>
                <w:numId w:val="14"/>
              </w:numPr>
              <w:ind w:leftChars="0"/>
            </w:pPr>
            <w:r>
              <w:t>不定期的學生個別諮商。</w:t>
            </w:r>
            <w:r>
              <w:t xml:space="preserve"> </w:t>
            </w:r>
          </w:p>
          <w:p w:rsidR="0041151D" w:rsidRDefault="0061118E" w:rsidP="006D3C87">
            <w:pPr>
              <w:pStyle w:val="a4"/>
              <w:numPr>
                <w:ilvl w:val="0"/>
                <w:numId w:val="14"/>
              </w:numPr>
              <w:ind w:leftChars="0"/>
            </w:pPr>
            <w:r>
              <w:t>與家長聯繫及會談。</w:t>
            </w:r>
            <w:r>
              <w:t xml:space="preserve"> </w:t>
            </w:r>
          </w:p>
          <w:p w:rsidR="0041151D" w:rsidRDefault="0061118E" w:rsidP="006D3C87">
            <w:pPr>
              <w:pStyle w:val="a4"/>
              <w:numPr>
                <w:ilvl w:val="0"/>
                <w:numId w:val="14"/>
              </w:numPr>
              <w:ind w:leftChars="0"/>
            </w:pPr>
            <w:r>
              <w:t>運用社會資源網絡，協助學生輔導事務。</w:t>
            </w:r>
            <w:r>
              <w:t xml:space="preserve"> </w:t>
            </w:r>
          </w:p>
          <w:p w:rsidR="0041151D" w:rsidRDefault="0061118E" w:rsidP="006D3C87">
            <w:pPr>
              <w:pStyle w:val="a4"/>
              <w:numPr>
                <w:ilvl w:val="0"/>
                <w:numId w:val="14"/>
              </w:numPr>
              <w:ind w:leftChars="0"/>
            </w:pPr>
            <w:r>
              <w:t>參與學校輔導工作的執行及評鑑。</w:t>
            </w:r>
            <w:r>
              <w:t xml:space="preserve"> </w:t>
            </w:r>
          </w:p>
          <w:p w:rsidR="0041151D" w:rsidRDefault="0061118E" w:rsidP="006D3C87">
            <w:pPr>
              <w:pStyle w:val="a4"/>
              <w:numPr>
                <w:ilvl w:val="0"/>
                <w:numId w:val="14"/>
              </w:numPr>
              <w:ind w:leftChars="0"/>
            </w:pPr>
            <w:r>
              <w:t>設計及帶領各類小團體輔導。</w:t>
            </w:r>
            <w:r>
              <w:t xml:space="preserve"> </w:t>
            </w:r>
          </w:p>
          <w:p w:rsidR="0061118E" w:rsidRDefault="0061118E" w:rsidP="006D3C87">
            <w:pPr>
              <w:pStyle w:val="a4"/>
              <w:numPr>
                <w:ilvl w:val="0"/>
                <w:numId w:val="14"/>
              </w:numPr>
              <w:ind w:leftChars="0"/>
            </w:pPr>
            <w:r>
              <w:t>建議師生及家長有關輔導方法和策略。</w:t>
            </w:r>
          </w:p>
        </w:tc>
      </w:tr>
      <w:tr w:rsidR="0061118E" w:rsidTr="0061118E">
        <w:tc>
          <w:tcPr>
            <w:tcW w:w="1242" w:type="dxa"/>
            <w:vMerge/>
          </w:tcPr>
          <w:p w:rsidR="0061118E" w:rsidRDefault="0061118E"/>
        </w:tc>
        <w:tc>
          <w:tcPr>
            <w:tcW w:w="1276" w:type="dxa"/>
          </w:tcPr>
          <w:p w:rsidR="0061118E" w:rsidRDefault="0061118E">
            <w:r>
              <w:rPr>
                <w:rFonts w:hint="eastAsia"/>
              </w:rPr>
              <w:t>輔導行政</w:t>
            </w:r>
          </w:p>
        </w:tc>
        <w:tc>
          <w:tcPr>
            <w:tcW w:w="8004" w:type="dxa"/>
          </w:tcPr>
          <w:p w:rsidR="0041151D" w:rsidRDefault="0041151D" w:rsidP="006D3C87">
            <w:pPr>
              <w:pStyle w:val="a4"/>
              <w:numPr>
                <w:ilvl w:val="0"/>
                <w:numId w:val="15"/>
              </w:numPr>
              <w:ind w:leftChars="0"/>
            </w:pPr>
            <w:r>
              <w:t>規劃辦理全校性輔導工作。</w:t>
            </w:r>
            <w:r>
              <w:t xml:space="preserve"> </w:t>
            </w:r>
          </w:p>
          <w:p w:rsidR="0041151D" w:rsidRDefault="0041151D" w:rsidP="006D3C87">
            <w:pPr>
              <w:pStyle w:val="a4"/>
              <w:numPr>
                <w:ilvl w:val="0"/>
                <w:numId w:val="15"/>
              </w:numPr>
              <w:ind w:leftChars="0"/>
            </w:pPr>
            <w:r>
              <w:t>辦理學校日及親職教育活動，建立親師共識</w:t>
            </w:r>
            <w:r>
              <w:rPr>
                <w:rFonts w:hint="eastAsia"/>
              </w:rPr>
              <w:t>、</w:t>
            </w:r>
            <w:r>
              <w:t>辦理輔導主題活動。</w:t>
            </w:r>
            <w:r>
              <w:t xml:space="preserve"> </w:t>
            </w:r>
          </w:p>
          <w:p w:rsidR="0041151D" w:rsidRDefault="0041151D" w:rsidP="006D3C87">
            <w:pPr>
              <w:pStyle w:val="a4"/>
              <w:numPr>
                <w:ilvl w:val="0"/>
                <w:numId w:val="15"/>
              </w:numPr>
              <w:ind w:leftChars="0"/>
            </w:pPr>
            <w:r>
              <w:t>建立學生綜合資</w:t>
            </w:r>
            <w:r>
              <w:rPr>
                <w:rFonts w:hint="eastAsia"/>
              </w:rPr>
              <w:t>料、</w:t>
            </w:r>
            <w:r>
              <w:t>協助適應環境、增進自我認識及生活適應的能力。</w:t>
            </w:r>
          </w:p>
          <w:p w:rsidR="0041151D" w:rsidRDefault="0041151D" w:rsidP="006D3C87">
            <w:pPr>
              <w:pStyle w:val="a4"/>
              <w:numPr>
                <w:ilvl w:val="0"/>
                <w:numId w:val="15"/>
              </w:numPr>
              <w:ind w:leftChars="0"/>
            </w:pPr>
            <w:r>
              <w:t>實施各項教育及心理測驗。</w:t>
            </w:r>
            <w:r>
              <w:t xml:space="preserve"> </w:t>
            </w:r>
          </w:p>
          <w:p w:rsidR="0041151D" w:rsidRDefault="0041151D" w:rsidP="006D3C87">
            <w:pPr>
              <w:pStyle w:val="a4"/>
              <w:numPr>
                <w:ilvl w:val="0"/>
                <w:numId w:val="15"/>
              </w:numPr>
              <w:ind w:leftChars="0"/>
            </w:pPr>
            <w:r>
              <w:t>建構輔導支援網路</w:t>
            </w:r>
            <w:r>
              <w:rPr>
                <w:rFonts w:hint="eastAsia"/>
              </w:rPr>
              <w:t>、</w:t>
            </w:r>
            <w:r>
              <w:t>學生申訴系統。</w:t>
            </w:r>
          </w:p>
          <w:p w:rsidR="0041151D" w:rsidRDefault="0041151D" w:rsidP="006D3C87">
            <w:pPr>
              <w:pStyle w:val="a4"/>
              <w:numPr>
                <w:ilvl w:val="0"/>
                <w:numId w:val="15"/>
              </w:numPr>
              <w:ind w:leftChars="0"/>
            </w:pPr>
            <w:r>
              <w:t>辦理教師輔導知能研習。</w:t>
            </w:r>
            <w:r>
              <w:t xml:space="preserve"> </w:t>
            </w:r>
          </w:p>
          <w:p w:rsidR="0041151D" w:rsidRDefault="0041151D" w:rsidP="006D3C87">
            <w:pPr>
              <w:pStyle w:val="a4"/>
              <w:numPr>
                <w:ilvl w:val="0"/>
                <w:numId w:val="15"/>
              </w:numPr>
              <w:ind w:leftChars="0"/>
            </w:pPr>
            <w:r>
              <w:t>辦理家長及教師成長團體。</w:t>
            </w:r>
            <w:r>
              <w:t xml:space="preserve"> </w:t>
            </w:r>
          </w:p>
          <w:p w:rsidR="0061118E" w:rsidRDefault="0041151D" w:rsidP="006D3C87">
            <w:pPr>
              <w:pStyle w:val="a4"/>
              <w:numPr>
                <w:ilvl w:val="0"/>
                <w:numId w:val="15"/>
              </w:numPr>
              <w:ind w:leftChars="0"/>
            </w:pPr>
            <w:r>
              <w:t>建立認輔教師及社區義工家長之機制，協助學生輔導工作。</w:t>
            </w:r>
            <w:r>
              <w:t xml:space="preserve"> </w:t>
            </w:r>
          </w:p>
        </w:tc>
      </w:tr>
      <w:tr w:rsidR="0061118E" w:rsidTr="0061118E">
        <w:tc>
          <w:tcPr>
            <w:tcW w:w="1242" w:type="dxa"/>
            <w:vMerge w:val="restart"/>
          </w:tcPr>
          <w:p w:rsidR="0061118E" w:rsidRDefault="0061118E">
            <w:r>
              <w:rPr>
                <w:rFonts w:hint="eastAsia"/>
              </w:rPr>
              <w:lastRenderedPageBreak/>
              <w:t>次級</w:t>
            </w:r>
            <w:r w:rsidR="0041151D">
              <w:rPr>
                <w:rFonts w:hint="eastAsia"/>
              </w:rPr>
              <w:t>－</w:t>
            </w:r>
          </w:p>
          <w:p w:rsidR="0041151D" w:rsidRDefault="0041151D">
            <w:r>
              <w:rPr>
                <w:rFonts w:hint="eastAsia"/>
              </w:rPr>
              <w:t>介入性輔導</w:t>
            </w:r>
          </w:p>
        </w:tc>
        <w:tc>
          <w:tcPr>
            <w:tcW w:w="1276" w:type="dxa"/>
          </w:tcPr>
          <w:p w:rsidR="0061118E" w:rsidRDefault="0041151D">
            <w:r>
              <w:rPr>
                <w:rFonts w:hint="eastAsia"/>
              </w:rPr>
              <w:t>導師</w:t>
            </w:r>
          </w:p>
        </w:tc>
        <w:tc>
          <w:tcPr>
            <w:tcW w:w="8004" w:type="dxa"/>
          </w:tcPr>
          <w:p w:rsidR="0041151D" w:rsidRDefault="0041151D" w:rsidP="006D3C87">
            <w:pPr>
              <w:pStyle w:val="a4"/>
              <w:numPr>
                <w:ilvl w:val="0"/>
                <w:numId w:val="16"/>
              </w:numPr>
              <w:ind w:leftChars="0"/>
            </w:pPr>
            <w:r>
              <w:t>配合學生中離通報系統，若有不明原因連續曠課達三日以上者，送交學</w:t>
            </w:r>
            <w:proofErr w:type="gramStart"/>
            <w:r>
              <w:t>務</w:t>
            </w:r>
            <w:proofErr w:type="gramEnd"/>
            <w:r>
              <w:t>處、教務處進行通報，並配合追蹤輔導。</w:t>
            </w:r>
            <w:r>
              <w:t xml:space="preserve"> </w:t>
            </w:r>
          </w:p>
          <w:p w:rsidR="0041151D" w:rsidRDefault="0041151D" w:rsidP="006D3C87">
            <w:pPr>
              <w:pStyle w:val="a4"/>
              <w:numPr>
                <w:ilvl w:val="0"/>
                <w:numId w:val="16"/>
              </w:numPr>
              <w:ind w:leftChars="0"/>
            </w:pPr>
            <w:r>
              <w:t>配合輔導教師進行班級個案輔導與個別諮商。</w:t>
            </w:r>
            <w:r>
              <w:t xml:space="preserve"> </w:t>
            </w:r>
          </w:p>
          <w:p w:rsidR="0041151D" w:rsidRDefault="0041151D" w:rsidP="006D3C87">
            <w:pPr>
              <w:pStyle w:val="a4"/>
              <w:numPr>
                <w:ilvl w:val="0"/>
                <w:numId w:val="16"/>
              </w:numPr>
              <w:ind w:leftChars="0"/>
            </w:pPr>
            <w:r>
              <w:t>認輔適應不良學生，並參與個案會議。</w:t>
            </w:r>
            <w:r>
              <w:t xml:space="preserve"> </w:t>
            </w:r>
          </w:p>
          <w:p w:rsidR="0061118E" w:rsidRDefault="0041151D" w:rsidP="006D3C87">
            <w:pPr>
              <w:pStyle w:val="a4"/>
              <w:numPr>
                <w:ilvl w:val="0"/>
                <w:numId w:val="16"/>
              </w:numPr>
              <w:ind w:leftChars="0"/>
            </w:pPr>
            <w:r>
              <w:t>4.</w:t>
            </w:r>
            <w:r>
              <w:t>配合各處室執行相關措施與個案之處理。</w:t>
            </w:r>
          </w:p>
        </w:tc>
      </w:tr>
      <w:tr w:rsidR="0061118E" w:rsidTr="0061118E">
        <w:tc>
          <w:tcPr>
            <w:tcW w:w="1242" w:type="dxa"/>
            <w:vMerge/>
          </w:tcPr>
          <w:p w:rsidR="0061118E" w:rsidRDefault="0061118E"/>
        </w:tc>
        <w:tc>
          <w:tcPr>
            <w:tcW w:w="1276" w:type="dxa"/>
          </w:tcPr>
          <w:p w:rsidR="0061118E" w:rsidRDefault="0041151D">
            <w:r>
              <w:rPr>
                <w:rFonts w:hint="eastAsia"/>
              </w:rPr>
              <w:t>學</w:t>
            </w:r>
            <w:proofErr w:type="gramStart"/>
            <w:r>
              <w:rPr>
                <w:rFonts w:hint="eastAsia"/>
              </w:rPr>
              <w:t>務</w:t>
            </w:r>
            <w:proofErr w:type="gramEnd"/>
            <w:r>
              <w:rPr>
                <w:rFonts w:hint="eastAsia"/>
              </w:rPr>
              <w:t>處</w:t>
            </w:r>
          </w:p>
        </w:tc>
        <w:tc>
          <w:tcPr>
            <w:tcW w:w="8004" w:type="dxa"/>
          </w:tcPr>
          <w:p w:rsidR="0041151D" w:rsidRPr="0041151D" w:rsidRDefault="0041151D" w:rsidP="006D3C87">
            <w:pPr>
              <w:pStyle w:val="a4"/>
              <w:numPr>
                <w:ilvl w:val="0"/>
                <w:numId w:val="17"/>
              </w:numPr>
              <w:ind w:leftChars="0"/>
              <w:rPr>
                <w:u w:val="single"/>
              </w:rPr>
            </w:pPr>
            <w:r w:rsidRPr="0041151D">
              <w:rPr>
                <w:rFonts w:hint="eastAsia"/>
                <w:u w:val="single"/>
              </w:rPr>
              <w:t>處理學生生活常規：請假、缺課、中輟</w:t>
            </w:r>
            <w:r w:rsidRPr="0041151D">
              <w:rPr>
                <w:u w:val="single"/>
              </w:rPr>
              <w:t>…</w:t>
            </w:r>
            <w:proofErr w:type="gramStart"/>
            <w:r w:rsidRPr="0041151D">
              <w:rPr>
                <w:u w:val="single"/>
              </w:rPr>
              <w:t>…</w:t>
            </w:r>
            <w:proofErr w:type="gramEnd"/>
            <w:r w:rsidRPr="0041151D">
              <w:rPr>
                <w:rFonts w:hint="eastAsia"/>
                <w:u w:val="single"/>
              </w:rPr>
              <w:t>等。</w:t>
            </w:r>
          </w:p>
          <w:p w:rsidR="0041151D" w:rsidRDefault="0041151D" w:rsidP="006D3C87">
            <w:pPr>
              <w:pStyle w:val="a4"/>
              <w:numPr>
                <w:ilvl w:val="0"/>
                <w:numId w:val="17"/>
              </w:numPr>
              <w:ind w:leftChars="0"/>
            </w:pPr>
            <w:r>
              <w:t>建立校園危機處理小組，並訓練學生各項意外之應變措施。</w:t>
            </w:r>
            <w:r>
              <w:t xml:space="preserve"> </w:t>
            </w:r>
          </w:p>
          <w:p w:rsidR="0041151D" w:rsidRDefault="0041151D" w:rsidP="006D3C87">
            <w:pPr>
              <w:pStyle w:val="a4"/>
              <w:numPr>
                <w:ilvl w:val="0"/>
                <w:numId w:val="17"/>
              </w:numPr>
              <w:ind w:leftChars="0"/>
            </w:pPr>
            <w:r>
              <w:t>建立班級危機處理通報系統，訓練幹部危機意識及應變之處理。</w:t>
            </w:r>
            <w:r>
              <w:t xml:space="preserve"> </w:t>
            </w:r>
          </w:p>
          <w:p w:rsidR="0041151D" w:rsidRDefault="0041151D" w:rsidP="006D3C87">
            <w:pPr>
              <w:pStyle w:val="a4"/>
              <w:numPr>
                <w:ilvl w:val="0"/>
                <w:numId w:val="17"/>
              </w:numPr>
              <w:ind w:leftChars="0"/>
            </w:pPr>
            <w:r>
              <w:t>辦理中離通報及配合中離學生輔導。</w:t>
            </w:r>
            <w:r>
              <w:t xml:space="preserve"> </w:t>
            </w:r>
          </w:p>
          <w:p w:rsidR="0041151D" w:rsidRDefault="0041151D" w:rsidP="006D3C87">
            <w:pPr>
              <w:pStyle w:val="a4"/>
              <w:numPr>
                <w:ilvl w:val="0"/>
                <w:numId w:val="17"/>
              </w:numPr>
              <w:ind w:leftChars="0"/>
            </w:pPr>
            <w:r w:rsidRPr="0041151D">
              <w:rPr>
                <w:u w:val="single"/>
              </w:rPr>
              <w:t>糾舉違規行為，並勸導學生改正，嚴重行為偏差及適應不良學</w:t>
            </w:r>
            <w:r>
              <w:t>生，會同輔導室進行認輔</w:t>
            </w:r>
            <w:r>
              <w:rPr>
                <w:rFonts w:hint="eastAsia"/>
              </w:rPr>
              <w:t>，</w:t>
            </w:r>
            <w:r>
              <w:t>並參與個案研討會。</w:t>
            </w:r>
          </w:p>
          <w:p w:rsidR="0061118E" w:rsidRDefault="0041151D" w:rsidP="006D3C87">
            <w:pPr>
              <w:pStyle w:val="a4"/>
              <w:numPr>
                <w:ilvl w:val="0"/>
                <w:numId w:val="17"/>
              </w:numPr>
              <w:ind w:leftChars="0"/>
            </w:pPr>
            <w:r>
              <w:t>辦理學生健康檢查並追蹤矯正。</w:t>
            </w:r>
          </w:p>
        </w:tc>
      </w:tr>
      <w:tr w:rsidR="0061118E" w:rsidTr="0061118E">
        <w:tc>
          <w:tcPr>
            <w:tcW w:w="1242" w:type="dxa"/>
            <w:vMerge/>
          </w:tcPr>
          <w:p w:rsidR="0061118E" w:rsidRDefault="0061118E"/>
        </w:tc>
        <w:tc>
          <w:tcPr>
            <w:tcW w:w="1276" w:type="dxa"/>
          </w:tcPr>
          <w:p w:rsidR="0061118E" w:rsidRDefault="0041151D">
            <w:r>
              <w:rPr>
                <w:rFonts w:hint="eastAsia"/>
              </w:rPr>
              <w:t>輔導室</w:t>
            </w:r>
          </w:p>
        </w:tc>
        <w:tc>
          <w:tcPr>
            <w:tcW w:w="8004" w:type="dxa"/>
          </w:tcPr>
          <w:p w:rsidR="0041151D" w:rsidRDefault="0041151D" w:rsidP="006D3C87">
            <w:pPr>
              <w:pStyle w:val="a4"/>
              <w:numPr>
                <w:ilvl w:val="0"/>
                <w:numId w:val="18"/>
              </w:numPr>
              <w:ind w:leftChars="0"/>
            </w:pPr>
            <w:r w:rsidRPr="0041151D">
              <w:rPr>
                <w:u w:val="single"/>
              </w:rPr>
              <w:t>適應不良、行為偏差學生之個案建立、諮商及輔導</w:t>
            </w:r>
            <w:r>
              <w:t>。</w:t>
            </w:r>
            <w:r>
              <w:t xml:space="preserve"> </w:t>
            </w:r>
          </w:p>
          <w:p w:rsidR="0041151D" w:rsidRDefault="0041151D" w:rsidP="006D3C87">
            <w:pPr>
              <w:pStyle w:val="a4"/>
              <w:numPr>
                <w:ilvl w:val="0"/>
                <w:numId w:val="18"/>
              </w:numPr>
              <w:ind w:leftChars="0"/>
            </w:pPr>
            <w:r>
              <w:t>中離學生之追蹤輔導。</w:t>
            </w:r>
            <w:r>
              <w:t xml:space="preserve"> </w:t>
            </w:r>
          </w:p>
          <w:p w:rsidR="0041151D" w:rsidRDefault="0041151D" w:rsidP="006D3C87">
            <w:pPr>
              <w:pStyle w:val="a4"/>
              <w:numPr>
                <w:ilvl w:val="0"/>
                <w:numId w:val="18"/>
              </w:numPr>
              <w:ind w:leftChars="0"/>
            </w:pPr>
            <w:r>
              <w:t>個案或特殊家庭的訪問、協調與輔導。</w:t>
            </w:r>
            <w:r>
              <w:t xml:space="preserve"> </w:t>
            </w:r>
          </w:p>
          <w:p w:rsidR="0041151D" w:rsidRDefault="0041151D" w:rsidP="006D3C87">
            <w:pPr>
              <w:pStyle w:val="a4"/>
              <w:numPr>
                <w:ilvl w:val="0"/>
                <w:numId w:val="18"/>
              </w:numPr>
              <w:ind w:leftChars="0"/>
            </w:pPr>
            <w:r>
              <w:t>辦理團體輔導</w:t>
            </w:r>
            <w:r>
              <w:rPr>
                <w:rFonts w:hint="eastAsia"/>
              </w:rPr>
              <w:t>、</w:t>
            </w:r>
            <w:r>
              <w:t>建立認輔督導。</w:t>
            </w:r>
          </w:p>
          <w:p w:rsidR="0061118E" w:rsidRDefault="0041151D" w:rsidP="006D3C87">
            <w:pPr>
              <w:pStyle w:val="a4"/>
              <w:numPr>
                <w:ilvl w:val="0"/>
                <w:numId w:val="18"/>
              </w:numPr>
              <w:ind w:leftChars="0"/>
            </w:pPr>
            <w:r>
              <w:t>提供親師輔導資訊與輔導策略。</w:t>
            </w:r>
          </w:p>
        </w:tc>
      </w:tr>
      <w:tr w:rsidR="0041151D" w:rsidTr="0061118E">
        <w:tc>
          <w:tcPr>
            <w:tcW w:w="1242" w:type="dxa"/>
            <w:vMerge w:val="restart"/>
          </w:tcPr>
          <w:p w:rsidR="0041151D" w:rsidRDefault="0041151D">
            <w:r>
              <w:rPr>
                <w:rFonts w:hint="eastAsia"/>
              </w:rPr>
              <w:t>三級</w:t>
            </w:r>
          </w:p>
          <w:p w:rsidR="0041151D" w:rsidRDefault="0041151D">
            <w:proofErr w:type="gramStart"/>
            <w:r>
              <w:rPr>
                <w:rFonts w:hint="eastAsia"/>
              </w:rPr>
              <w:t>處遇性輔導</w:t>
            </w:r>
            <w:proofErr w:type="gramEnd"/>
          </w:p>
        </w:tc>
        <w:tc>
          <w:tcPr>
            <w:tcW w:w="1276" w:type="dxa"/>
          </w:tcPr>
          <w:p w:rsidR="0041151D" w:rsidRDefault="0041151D" w:rsidP="00FF52DA">
            <w:r>
              <w:rPr>
                <w:rFonts w:hint="eastAsia"/>
              </w:rPr>
              <w:t>導師</w:t>
            </w:r>
          </w:p>
        </w:tc>
        <w:tc>
          <w:tcPr>
            <w:tcW w:w="8004" w:type="dxa"/>
          </w:tcPr>
          <w:p w:rsidR="0041151D" w:rsidRDefault="0041151D" w:rsidP="006D3C87">
            <w:pPr>
              <w:pStyle w:val="a4"/>
              <w:numPr>
                <w:ilvl w:val="0"/>
                <w:numId w:val="19"/>
              </w:numPr>
              <w:ind w:leftChars="0"/>
            </w:pPr>
            <w:r>
              <w:t>當學生尚未轉</w:t>
            </w:r>
            <w:proofErr w:type="gramStart"/>
            <w:r>
              <w:t>介</w:t>
            </w:r>
            <w:proofErr w:type="gramEnd"/>
            <w:r>
              <w:t>前，按二級預防服務工作內涵。</w:t>
            </w:r>
            <w:r>
              <w:t xml:space="preserve"> </w:t>
            </w:r>
          </w:p>
          <w:p w:rsidR="0041151D" w:rsidRDefault="0041151D" w:rsidP="006D3C87">
            <w:pPr>
              <w:pStyle w:val="a4"/>
              <w:numPr>
                <w:ilvl w:val="0"/>
                <w:numId w:val="19"/>
              </w:numPr>
              <w:ind w:leftChars="0"/>
            </w:pPr>
            <w:r>
              <w:t>持續關懷生轉</w:t>
            </w:r>
            <w:proofErr w:type="gramStart"/>
            <w:r>
              <w:t>介</w:t>
            </w:r>
            <w:proofErr w:type="gramEnd"/>
            <w:r>
              <w:t>情形，保持對學生現況的了解。</w:t>
            </w:r>
            <w:r>
              <w:t xml:space="preserve"> </w:t>
            </w:r>
          </w:p>
          <w:p w:rsidR="0041151D" w:rsidRDefault="0041151D" w:rsidP="006D3C87">
            <w:pPr>
              <w:pStyle w:val="a4"/>
              <w:numPr>
                <w:ilvl w:val="0"/>
                <w:numId w:val="19"/>
              </w:numPr>
              <w:ind w:leftChars="0"/>
            </w:pPr>
            <w:r>
              <w:t>為學生返回班級上課預作準備。</w:t>
            </w:r>
          </w:p>
        </w:tc>
      </w:tr>
      <w:tr w:rsidR="0041151D" w:rsidTr="0061118E">
        <w:tc>
          <w:tcPr>
            <w:tcW w:w="1242" w:type="dxa"/>
            <w:vMerge/>
          </w:tcPr>
          <w:p w:rsidR="0041151D" w:rsidRDefault="0041151D"/>
        </w:tc>
        <w:tc>
          <w:tcPr>
            <w:tcW w:w="1276" w:type="dxa"/>
          </w:tcPr>
          <w:p w:rsidR="0041151D" w:rsidRDefault="0041151D" w:rsidP="00FF52DA">
            <w:r>
              <w:rPr>
                <w:rFonts w:hint="eastAsia"/>
              </w:rPr>
              <w:t>學</w:t>
            </w:r>
            <w:proofErr w:type="gramStart"/>
            <w:r>
              <w:rPr>
                <w:rFonts w:hint="eastAsia"/>
              </w:rPr>
              <w:t>務</w:t>
            </w:r>
            <w:proofErr w:type="gramEnd"/>
            <w:r>
              <w:rPr>
                <w:rFonts w:hint="eastAsia"/>
              </w:rPr>
              <w:t>處</w:t>
            </w:r>
          </w:p>
        </w:tc>
        <w:tc>
          <w:tcPr>
            <w:tcW w:w="8004" w:type="dxa"/>
          </w:tcPr>
          <w:p w:rsidR="0041151D" w:rsidRDefault="0041151D" w:rsidP="006D3C87">
            <w:pPr>
              <w:pStyle w:val="a4"/>
              <w:numPr>
                <w:ilvl w:val="0"/>
                <w:numId w:val="21"/>
              </w:numPr>
              <w:ind w:leftChars="0"/>
            </w:pPr>
            <w:r>
              <w:t>校園緊急事件之危機處理。</w:t>
            </w:r>
            <w:r>
              <w:t xml:space="preserve"> </w:t>
            </w:r>
          </w:p>
          <w:p w:rsidR="0041151D" w:rsidRDefault="0041151D" w:rsidP="006D3C87">
            <w:pPr>
              <w:pStyle w:val="a4"/>
              <w:numPr>
                <w:ilvl w:val="0"/>
                <w:numId w:val="21"/>
              </w:numPr>
              <w:ind w:leftChars="0"/>
            </w:pPr>
            <w:r>
              <w:t>傳染病、食物中毒等事件之處理及追蹤。</w:t>
            </w:r>
            <w:r>
              <w:t xml:space="preserve"> </w:t>
            </w:r>
          </w:p>
          <w:p w:rsidR="0041151D" w:rsidRDefault="0041151D" w:rsidP="006D3C87">
            <w:pPr>
              <w:pStyle w:val="a4"/>
              <w:numPr>
                <w:ilvl w:val="0"/>
                <w:numId w:val="21"/>
              </w:numPr>
              <w:ind w:leftChars="0"/>
            </w:pPr>
            <w:r>
              <w:t>學生嚴重行為問題之轉</w:t>
            </w:r>
            <w:proofErr w:type="gramStart"/>
            <w:r>
              <w:t>介</w:t>
            </w:r>
            <w:proofErr w:type="gramEnd"/>
            <w:r>
              <w:t>與追蹤。</w:t>
            </w:r>
            <w:r>
              <w:t xml:space="preserve"> </w:t>
            </w:r>
          </w:p>
          <w:p w:rsidR="0041151D" w:rsidRDefault="0041151D" w:rsidP="006D3C87">
            <w:pPr>
              <w:pStyle w:val="a4"/>
              <w:numPr>
                <w:ilvl w:val="0"/>
                <w:numId w:val="21"/>
              </w:numPr>
              <w:ind w:leftChars="0"/>
            </w:pPr>
            <w:r>
              <w:t>4.</w:t>
            </w:r>
            <w:r>
              <w:t>平安保險之申請。</w:t>
            </w:r>
          </w:p>
        </w:tc>
      </w:tr>
      <w:tr w:rsidR="0041151D" w:rsidTr="0061118E">
        <w:tc>
          <w:tcPr>
            <w:tcW w:w="1242" w:type="dxa"/>
            <w:vMerge/>
          </w:tcPr>
          <w:p w:rsidR="0041151D" w:rsidRDefault="0041151D"/>
        </w:tc>
        <w:tc>
          <w:tcPr>
            <w:tcW w:w="1276" w:type="dxa"/>
          </w:tcPr>
          <w:p w:rsidR="0041151D" w:rsidRDefault="0041151D" w:rsidP="00FF52DA">
            <w:r>
              <w:rPr>
                <w:rFonts w:hint="eastAsia"/>
              </w:rPr>
              <w:t>輔導室</w:t>
            </w:r>
          </w:p>
        </w:tc>
        <w:tc>
          <w:tcPr>
            <w:tcW w:w="8004" w:type="dxa"/>
          </w:tcPr>
          <w:p w:rsidR="0041151D" w:rsidRDefault="0041151D" w:rsidP="006D3C87">
            <w:pPr>
              <w:pStyle w:val="a4"/>
              <w:numPr>
                <w:ilvl w:val="0"/>
                <w:numId w:val="20"/>
              </w:numPr>
              <w:ind w:leftChars="0"/>
            </w:pPr>
            <w:r>
              <w:t>精神疾病及心理疾病學生之轉</w:t>
            </w:r>
            <w:proofErr w:type="gramStart"/>
            <w:r>
              <w:t>介</w:t>
            </w:r>
            <w:proofErr w:type="gramEnd"/>
            <w:r>
              <w:t>、矯治與追蹤。</w:t>
            </w:r>
            <w:r>
              <w:t xml:space="preserve"> </w:t>
            </w:r>
          </w:p>
          <w:p w:rsidR="0041151D" w:rsidRDefault="0041151D" w:rsidP="006D3C87">
            <w:pPr>
              <w:pStyle w:val="a4"/>
              <w:numPr>
                <w:ilvl w:val="0"/>
                <w:numId w:val="20"/>
              </w:numPr>
              <w:ind w:leftChars="0"/>
            </w:pPr>
            <w:r>
              <w:t>學生嚴重行為問題之轉</w:t>
            </w:r>
            <w:proofErr w:type="gramStart"/>
            <w:r>
              <w:t>介</w:t>
            </w:r>
            <w:proofErr w:type="gramEnd"/>
            <w:r>
              <w:t>、矯治與追蹤。</w:t>
            </w:r>
            <w:r>
              <w:t xml:space="preserve"> </w:t>
            </w:r>
          </w:p>
          <w:p w:rsidR="0041151D" w:rsidRDefault="0041151D" w:rsidP="006D3C87">
            <w:pPr>
              <w:pStyle w:val="a4"/>
              <w:numPr>
                <w:ilvl w:val="0"/>
                <w:numId w:val="20"/>
              </w:numPr>
              <w:ind w:leftChars="0"/>
            </w:pPr>
            <w:r>
              <w:t>長期中離學生追蹤與輔導。</w:t>
            </w:r>
            <w:r>
              <w:t xml:space="preserve"> </w:t>
            </w:r>
          </w:p>
          <w:p w:rsidR="0041151D" w:rsidRDefault="0041151D" w:rsidP="006D3C87">
            <w:pPr>
              <w:pStyle w:val="a4"/>
              <w:numPr>
                <w:ilvl w:val="0"/>
                <w:numId w:val="20"/>
              </w:numPr>
              <w:ind w:leftChars="0"/>
            </w:pPr>
            <w:r>
              <w:t>校內輔導效能不佳之個案轉</w:t>
            </w:r>
            <w:proofErr w:type="gramStart"/>
            <w:r>
              <w:t>介</w:t>
            </w:r>
            <w:proofErr w:type="gramEnd"/>
            <w:r>
              <w:t>或請求支援。</w:t>
            </w:r>
            <w:r>
              <w:t xml:space="preserve"> </w:t>
            </w:r>
          </w:p>
          <w:p w:rsidR="0041151D" w:rsidRDefault="0041151D" w:rsidP="006D3C87">
            <w:pPr>
              <w:pStyle w:val="a4"/>
              <w:numPr>
                <w:ilvl w:val="0"/>
                <w:numId w:val="20"/>
              </w:numPr>
              <w:ind w:leftChars="0"/>
            </w:pPr>
            <w:r>
              <w:t>意外事件發生後之心理復健及團體輔導。</w:t>
            </w:r>
          </w:p>
        </w:tc>
      </w:tr>
    </w:tbl>
    <w:p w:rsidR="0061118E" w:rsidRDefault="0061118E"/>
    <w:p w:rsidR="004F3ED9" w:rsidRDefault="004F3ED9" w:rsidP="004F3ED9">
      <w:pPr>
        <w:jc w:val="center"/>
      </w:pPr>
      <w:r w:rsidRPr="004F3ED9">
        <w:rPr>
          <w:rFonts w:hint="eastAsia"/>
          <w:sz w:val="28"/>
          <w:bdr w:val="single" w:sz="4" w:space="0" w:color="auto"/>
        </w:rPr>
        <w:t>教育部雙語國家計畫</w:t>
      </w:r>
      <w:r>
        <w:rPr>
          <w:rFonts w:hint="eastAsia"/>
        </w:rPr>
        <w:t>2019-2030</w:t>
      </w:r>
    </w:p>
    <w:p w:rsidR="004F3ED9" w:rsidRPr="004F3ED9" w:rsidRDefault="004F3ED9" w:rsidP="004F3ED9">
      <w:pPr>
        <w:widowControl/>
        <w:rPr>
          <w:rFonts w:ascii="新細明體" w:eastAsia="新細明體" w:hAnsi="新細明體" w:cs="新細明體"/>
          <w:kern w:val="0"/>
          <w:szCs w:val="24"/>
        </w:rPr>
      </w:pPr>
      <w:r w:rsidRPr="004F3ED9">
        <w:rPr>
          <w:rFonts w:ascii="Arial" w:eastAsia="新細明體" w:hAnsi="Arial" w:cs="Arial"/>
          <w:color w:val="343434"/>
          <w:kern w:val="0"/>
          <w:sz w:val="22"/>
          <w:shd w:val="clear" w:color="auto" w:fill="FFFFFF"/>
        </w:rPr>
        <w:t>目標：</w:t>
      </w:r>
    </w:p>
    <w:p w:rsidR="004F3ED9" w:rsidRPr="004F3ED9" w:rsidRDefault="004F3ED9" w:rsidP="006D3C87">
      <w:pPr>
        <w:widowControl/>
        <w:numPr>
          <w:ilvl w:val="0"/>
          <w:numId w:val="22"/>
        </w:numPr>
        <w:spacing w:before="100" w:beforeAutospacing="1" w:after="100" w:afterAutospacing="1"/>
        <w:rPr>
          <w:rFonts w:ascii="Arial" w:eastAsia="新細明體" w:hAnsi="Arial" w:cs="Arial"/>
          <w:color w:val="343434"/>
          <w:kern w:val="0"/>
          <w:sz w:val="22"/>
        </w:rPr>
      </w:pPr>
      <w:r w:rsidRPr="004F3ED9">
        <w:rPr>
          <w:rFonts w:ascii="Arial" w:eastAsia="新細明體" w:hAnsi="Arial" w:cs="Arial"/>
          <w:color w:val="343434"/>
          <w:kern w:val="0"/>
          <w:sz w:val="22"/>
        </w:rPr>
        <w:t>培養臺灣走向世界的雙語人才</w:t>
      </w:r>
    </w:p>
    <w:p w:rsidR="004F3ED9" w:rsidRPr="004F3ED9" w:rsidRDefault="004F3ED9" w:rsidP="006D3C87">
      <w:pPr>
        <w:widowControl/>
        <w:numPr>
          <w:ilvl w:val="0"/>
          <w:numId w:val="22"/>
        </w:numPr>
        <w:spacing w:before="100" w:beforeAutospacing="1" w:after="100" w:afterAutospacing="1"/>
        <w:rPr>
          <w:rFonts w:ascii="Arial" w:eastAsia="新細明體" w:hAnsi="Arial" w:cs="Arial"/>
          <w:color w:val="343434"/>
          <w:kern w:val="0"/>
          <w:sz w:val="22"/>
        </w:rPr>
      </w:pPr>
      <w:r w:rsidRPr="004F3ED9">
        <w:rPr>
          <w:rFonts w:ascii="Arial" w:eastAsia="新細明體" w:hAnsi="Arial" w:cs="Arial"/>
          <w:color w:val="343434"/>
          <w:kern w:val="0"/>
          <w:sz w:val="22"/>
        </w:rPr>
        <w:t>全面啟動教育體系的雙語活化</w:t>
      </w:r>
    </w:p>
    <w:p w:rsidR="004F3ED9" w:rsidRDefault="004F3ED9" w:rsidP="004F3ED9">
      <w:pPr>
        <w:widowControl/>
        <w:rPr>
          <w:rFonts w:ascii="Arial" w:eastAsia="新細明體" w:hAnsi="Arial" w:cs="Arial"/>
          <w:color w:val="343434"/>
          <w:kern w:val="0"/>
          <w:sz w:val="22"/>
        </w:rPr>
      </w:pPr>
      <w:r w:rsidRPr="004F3ED9">
        <w:rPr>
          <w:rFonts w:ascii="Arial" w:eastAsia="新細明體" w:hAnsi="Arial" w:cs="Arial"/>
          <w:color w:val="343434"/>
          <w:kern w:val="0"/>
          <w:sz w:val="22"/>
          <w:shd w:val="clear" w:color="auto" w:fill="FFFFFF"/>
        </w:rPr>
        <w:t>實施策略或推動重點：</w:t>
      </w:r>
      <w:r w:rsidRPr="004F3ED9">
        <w:rPr>
          <w:rFonts w:ascii="Arial" w:eastAsia="新細明體" w:hAnsi="Arial" w:cs="Arial"/>
          <w:color w:val="343434"/>
          <w:kern w:val="0"/>
          <w:sz w:val="22"/>
        </w:rPr>
        <w:br/>
      </w:r>
      <w:r w:rsidRPr="004F3ED9">
        <w:rPr>
          <w:rFonts w:ascii="Arial" w:eastAsia="新細明體" w:hAnsi="Arial" w:cs="Arial"/>
          <w:color w:val="343434"/>
          <w:kern w:val="0"/>
          <w:sz w:val="22"/>
        </w:rPr>
        <w:t>教育部依據行政院「</w:t>
      </w:r>
      <w:r w:rsidRPr="004F3ED9">
        <w:rPr>
          <w:rFonts w:ascii="Arial" w:eastAsia="新細明體" w:hAnsi="Arial" w:cs="Arial"/>
          <w:color w:val="343434"/>
          <w:kern w:val="0"/>
          <w:sz w:val="22"/>
        </w:rPr>
        <w:t>2030</w:t>
      </w:r>
      <w:r w:rsidRPr="004F3ED9">
        <w:rPr>
          <w:rFonts w:ascii="Arial" w:eastAsia="新細明體" w:hAnsi="Arial" w:cs="Arial"/>
          <w:color w:val="343434"/>
          <w:kern w:val="0"/>
          <w:sz w:val="22"/>
        </w:rPr>
        <w:t>雙語國家政策發展藍圖」，以</w:t>
      </w:r>
      <w:r w:rsidRPr="004F3ED9">
        <w:rPr>
          <w:rFonts w:ascii="Arial" w:eastAsia="新細明體" w:hAnsi="Arial" w:cs="Arial"/>
          <w:b/>
          <w:bCs/>
          <w:color w:val="343434"/>
          <w:kern w:val="0"/>
          <w:sz w:val="22"/>
        </w:rPr>
        <w:t>「培養臺灣走向世界的雙語人才、全面啟動教育體系的雙語活化」</w:t>
      </w:r>
      <w:r w:rsidRPr="004F3ED9">
        <w:rPr>
          <w:rFonts w:ascii="Arial" w:eastAsia="新細明體" w:hAnsi="Arial" w:cs="Arial"/>
          <w:color w:val="343434"/>
          <w:kern w:val="0"/>
          <w:sz w:val="22"/>
        </w:rPr>
        <w:t>為目標，透過加速教學活化及生活化、擴增英語人力資源、善用科技普及個別化學習、促進教育體系國際化、鬆綁法規建立彈性機制等</w:t>
      </w:r>
      <w:r w:rsidRPr="004F3ED9">
        <w:rPr>
          <w:rFonts w:ascii="Arial" w:eastAsia="新細明體" w:hAnsi="Arial" w:cs="Arial"/>
          <w:color w:val="343434"/>
          <w:kern w:val="0"/>
          <w:sz w:val="22"/>
        </w:rPr>
        <w:t>5</w:t>
      </w:r>
      <w:r w:rsidRPr="004F3ED9">
        <w:rPr>
          <w:rFonts w:ascii="Arial" w:eastAsia="新細明體" w:hAnsi="Arial" w:cs="Arial"/>
          <w:color w:val="343434"/>
          <w:kern w:val="0"/>
          <w:sz w:val="22"/>
        </w:rPr>
        <w:t>大策略，強化學生在生活中應用英語的能力及未來的職場競爭力。</w:t>
      </w:r>
    </w:p>
    <w:p w:rsidR="004F3ED9" w:rsidRDefault="004F3ED9" w:rsidP="004F3ED9">
      <w:pPr>
        <w:widowControl/>
        <w:rPr>
          <w:rFonts w:ascii="Arial" w:eastAsia="新細明體" w:hAnsi="Arial" w:cs="Arial"/>
          <w:color w:val="343434"/>
          <w:kern w:val="0"/>
          <w:sz w:val="22"/>
        </w:rPr>
      </w:pPr>
    </w:p>
    <w:p w:rsidR="004F3ED9" w:rsidRPr="004F3ED9" w:rsidRDefault="004F3ED9" w:rsidP="004F3ED9">
      <w:pPr>
        <w:widowControl/>
        <w:rPr>
          <w:rFonts w:ascii="Arial" w:eastAsia="新細明體" w:hAnsi="Arial" w:cs="Arial"/>
          <w:color w:val="343434"/>
          <w:kern w:val="0"/>
          <w:sz w:val="22"/>
        </w:rPr>
      </w:pPr>
    </w:p>
    <w:p w:rsidR="004F3ED9" w:rsidRPr="004F3ED9" w:rsidRDefault="004F3ED9" w:rsidP="004F3ED9">
      <w:pPr>
        <w:jc w:val="center"/>
      </w:pPr>
      <w:r w:rsidRPr="004F3ED9">
        <w:rPr>
          <w:rFonts w:hint="eastAsia"/>
          <w:sz w:val="28"/>
          <w:bdr w:val="single" w:sz="4" w:space="0" w:color="auto"/>
        </w:rPr>
        <w:lastRenderedPageBreak/>
        <w:t>教育部新南向人才培育推動計畫</w:t>
      </w:r>
      <w:r>
        <w:rPr>
          <w:rFonts w:hint="eastAsia"/>
        </w:rPr>
        <w:t>2017-2020</w:t>
      </w:r>
    </w:p>
    <w:p w:rsidR="004F3ED9" w:rsidRPr="004F3ED9" w:rsidRDefault="004F3ED9" w:rsidP="004F3ED9">
      <w:r w:rsidRPr="004F3ED9">
        <w:t>目標：</w:t>
      </w:r>
    </w:p>
    <w:p w:rsidR="004F3ED9" w:rsidRDefault="004F3ED9" w:rsidP="006D3C87">
      <w:pPr>
        <w:pStyle w:val="a4"/>
        <w:numPr>
          <w:ilvl w:val="0"/>
          <w:numId w:val="25"/>
        </w:numPr>
        <w:ind w:leftChars="0"/>
      </w:pPr>
      <w:r w:rsidRPr="004F3ED9">
        <w:t>提供優質教育產業、專業人才雙向培育</w:t>
      </w:r>
      <w:r w:rsidRPr="004F3ED9">
        <w:t>(Market)</w:t>
      </w:r>
      <w:r w:rsidRPr="004F3ED9">
        <w:t>：</w:t>
      </w:r>
    </w:p>
    <w:p w:rsidR="004F3ED9" w:rsidRDefault="004F3ED9" w:rsidP="006D3C87">
      <w:pPr>
        <w:pStyle w:val="a4"/>
        <w:numPr>
          <w:ilvl w:val="0"/>
          <w:numId w:val="26"/>
        </w:numPr>
        <w:ind w:leftChars="0"/>
      </w:pPr>
      <w:r w:rsidRPr="004F3ED9">
        <w:t>培力新住民子女具東協語文及職場實務。</w:t>
      </w:r>
    </w:p>
    <w:p w:rsidR="004F3ED9" w:rsidRDefault="004F3ED9" w:rsidP="006D3C87">
      <w:pPr>
        <w:pStyle w:val="a4"/>
        <w:numPr>
          <w:ilvl w:val="0"/>
          <w:numId w:val="26"/>
        </w:numPr>
        <w:ind w:leftChars="0"/>
      </w:pPr>
      <w:r w:rsidRPr="004F3ED9">
        <w:t>培育我國大專校院師生熟稔東南亞語言、文化、產業。</w:t>
      </w:r>
    </w:p>
    <w:p w:rsidR="004F3ED9" w:rsidRDefault="004F3ED9" w:rsidP="006D3C87">
      <w:pPr>
        <w:pStyle w:val="a4"/>
        <w:numPr>
          <w:ilvl w:val="0"/>
          <w:numId w:val="26"/>
        </w:numPr>
        <w:ind w:leftChars="0"/>
      </w:pPr>
      <w:r w:rsidRPr="004F3ED9">
        <w:t>培育東協及南亞青年學子的專業、實作及華語能力。</w:t>
      </w:r>
    </w:p>
    <w:p w:rsidR="004F3ED9" w:rsidRDefault="004F3ED9" w:rsidP="004F3ED9">
      <w:r w:rsidRPr="004F3ED9">
        <w:t>二、擴大雙邊青年學者及學子交流</w:t>
      </w:r>
      <w:r w:rsidRPr="004F3ED9">
        <w:t>(Pipeline)</w:t>
      </w:r>
      <w:r w:rsidRPr="004F3ED9">
        <w:t>：</w:t>
      </w:r>
    </w:p>
    <w:p w:rsidR="004F3ED9" w:rsidRDefault="004F3ED9" w:rsidP="006D3C87">
      <w:pPr>
        <w:pStyle w:val="a4"/>
        <w:numPr>
          <w:ilvl w:val="0"/>
          <w:numId w:val="24"/>
        </w:numPr>
        <w:ind w:leftChars="0"/>
      </w:pPr>
      <w:r w:rsidRPr="004F3ED9">
        <w:t>擴大吸引東協及南亞優秀青年學子來</w:t>
      </w:r>
      <w:proofErr w:type="gramStart"/>
      <w:r w:rsidRPr="004F3ED9">
        <w:t>臺</w:t>
      </w:r>
      <w:proofErr w:type="gramEnd"/>
      <w:r w:rsidRPr="004F3ED9">
        <w:t>留學或研習。</w:t>
      </w:r>
    </w:p>
    <w:p w:rsidR="004F3ED9" w:rsidRDefault="004F3ED9" w:rsidP="006D3C87">
      <w:pPr>
        <w:pStyle w:val="a4"/>
        <w:numPr>
          <w:ilvl w:val="0"/>
          <w:numId w:val="24"/>
        </w:numPr>
        <w:ind w:leftChars="0"/>
      </w:pPr>
      <w:r w:rsidRPr="004F3ED9">
        <w:t>鼓勵國內青年學子赴東南亞及南亞地區深度歷練。</w:t>
      </w:r>
    </w:p>
    <w:p w:rsidR="004F3ED9" w:rsidRDefault="004F3ED9" w:rsidP="006D3C87">
      <w:pPr>
        <w:pStyle w:val="a4"/>
        <w:numPr>
          <w:ilvl w:val="0"/>
          <w:numId w:val="24"/>
        </w:numPr>
        <w:ind w:leftChars="0"/>
      </w:pPr>
      <w:r w:rsidRPr="004F3ED9">
        <w:t>培養新南向國際事務人才。</w:t>
      </w:r>
    </w:p>
    <w:p w:rsidR="004F3ED9" w:rsidRDefault="004F3ED9" w:rsidP="004F3ED9">
      <w:r w:rsidRPr="004F3ED9">
        <w:t>擴展與新南向國家雙向體育運動交流。</w:t>
      </w:r>
      <w:r w:rsidRPr="004F3ED9">
        <w:br/>
      </w:r>
      <w:r w:rsidRPr="004F3ED9">
        <w:t>三、擴展雙邊教育合作平</w:t>
      </w:r>
      <w:proofErr w:type="gramStart"/>
      <w:r w:rsidRPr="004F3ED9">
        <w:t>臺</w:t>
      </w:r>
      <w:proofErr w:type="gramEnd"/>
      <w:r w:rsidRPr="004F3ED9">
        <w:t>(Platform)</w:t>
      </w:r>
      <w:r w:rsidRPr="004F3ED9">
        <w:t>：</w:t>
      </w:r>
    </w:p>
    <w:p w:rsidR="004F3ED9" w:rsidRDefault="004F3ED9" w:rsidP="006D3C87">
      <w:pPr>
        <w:pStyle w:val="a4"/>
        <w:numPr>
          <w:ilvl w:val="0"/>
          <w:numId w:val="23"/>
        </w:numPr>
        <w:ind w:leftChars="0"/>
      </w:pPr>
      <w:r w:rsidRPr="004F3ED9">
        <w:t>積極推動辦理新南向國家教育展及論壇。</w:t>
      </w:r>
    </w:p>
    <w:p w:rsidR="004F3ED9" w:rsidRDefault="004F3ED9" w:rsidP="006D3C87">
      <w:pPr>
        <w:pStyle w:val="a4"/>
        <w:numPr>
          <w:ilvl w:val="0"/>
          <w:numId w:val="23"/>
        </w:numPr>
        <w:ind w:leftChars="0"/>
      </w:pPr>
      <w:r w:rsidRPr="004F3ED9">
        <w:t>新南向國家人才培育策略規劃及品牌行銷。</w:t>
      </w:r>
    </w:p>
    <w:p w:rsidR="004F3ED9" w:rsidRDefault="004F3ED9" w:rsidP="006D3C87">
      <w:pPr>
        <w:pStyle w:val="a4"/>
        <w:numPr>
          <w:ilvl w:val="0"/>
          <w:numId w:val="23"/>
        </w:numPr>
        <w:ind w:leftChars="0"/>
      </w:pPr>
      <w:r w:rsidRPr="004F3ED9">
        <w:t>雙向連結平</w:t>
      </w:r>
      <w:proofErr w:type="gramStart"/>
      <w:r w:rsidRPr="004F3ED9">
        <w:t>臺</w:t>
      </w:r>
      <w:proofErr w:type="gramEnd"/>
      <w:r w:rsidRPr="004F3ED9">
        <w:t>及雙邊大學聯盟體系。</w:t>
      </w:r>
    </w:p>
    <w:p w:rsidR="004F3ED9" w:rsidRDefault="004F3ED9" w:rsidP="006D3C87">
      <w:pPr>
        <w:pStyle w:val="a4"/>
        <w:numPr>
          <w:ilvl w:val="0"/>
          <w:numId w:val="23"/>
        </w:numPr>
        <w:ind w:leftChars="0"/>
      </w:pPr>
      <w:r w:rsidRPr="004F3ED9">
        <w:t>提升海外臺灣學校教育品質。</w:t>
      </w:r>
    </w:p>
    <w:p w:rsidR="004F3ED9" w:rsidRPr="004F3ED9" w:rsidRDefault="004F3ED9" w:rsidP="006D3C87">
      <w:pPr>
        <w:pStyle w:val="a4"/>
        <w:numPr>
          <w:ilvl w:val="0"/>
          <w:numId w:val="23"/>
        </w:numPr>
        <w:ind w:leftChars="0"/>
      </w:pPr>
      <w:r w:rsidRPr="004F3ED9">
        <w:t>強化博物館科普教育交流。</w:t>
      </w:r>
      <w:r w:rsidRPr="004F3ED9">
        <w:br/>
      </w:r>
      <w:r w:rsidRPr="004F3ED9">
        <w:t>實施策略或推動重點：</w:t>
      </w:r>
    </w:p>
    <w:p w:rsidR="004F3ED9" w:rsidRDefault="004F3ED9" w:rsidP="006D3C87">
      <w:pPr>
        <w:pStyle w:val="a4"/>
        <w:numPr>
          <w:ilvl w:val="0"/>
          <w:numId w:val="27"/>
        </w:numPr>
        <w:ind w:leftChars="0"/>
      </w:pPr>
      <w:r w:rsidRPr="004F3ED9">
        <w:t>推動重點</w:t>
      </w:r>
      <w:r>
        <w:br/>
      </w:r>
      <w:r w:rsidRPr="004F3ED9">
        <w:t>提供產業</w:t>
      </w:r>
      <w:proofErr w:type="gramStart"/>
      <w:r w:rsidRPr="004F3ED9">
        <w:t>南向布局</w:t>
      </w:r>
      <w:proofErr w:type="gramEnd"/>
      <w:r w:rsidRPr="004F3ED9">
        <w:t>優質人才，加強人才培育與產業鏈結。</w:t>
      </w:r>
    </w:p>
    <w:p w:rsidR="004F3ED9" w:rsidRDefault="004F3ED9" w:rsidP="006D3C87">
      <w:pPr>
        <w:pStyle w:val="a4"/>
        <w:numPr>
          <w:ilvl w:val="0"/>
          <w:numId w:val="27"/>
        </w:numPr>
        <w:ind w:leftChars="0"/>
      </w:pPr>
      <w:r w:rsidRPr="004F3ED9">
        <w:t>培育新住民子女，厚植與新南向國家友善社會資本。</w:t>
      </w:r>
      <w:r>
        <w:br/>
      </w:r>
      <w:r w:rsidRPr="004F3ED9">
        <w:t>協助大專校院拓展國際鏈結，提升高等教育國際化。</w:t>
      </w:r>
    </w:p>
    <w:p w:rsidR="004F3ED9" w:rsidRDefault="004F3ED9" w:rsidP="006D3C87">
      <w:pPr>
        <w:pStyle w:val="a4"/>
        <w:numPr>
          <w:ilvl w:val="0"/>
          <w:numId w:val="27"/>
        </w:numPr>
        <w:ind w:leftChars="0"/>
      </w:pPr>
      <w:r w:rsidRPr="004F3ED9">
        <w:t>促成新南向國家優秀學生畢業留</w:t>
      </w:r>
      <w:proofErr w:type="gramStart"/>
      <w:r w:rsidRPr="004F3ED9">
        <w:t>臺</w:t>
      </w:r>
      <w:proofErr w:type="gramEnd"/>
      <w:r w:rsidRPr="004F3ED9">
        <w:t>工作，強化產業人力。</w:t>
      </w:r>
    </w:p>
    <w:p w:rsidR="004F3ED9" w:rsidRDefault="004F3ED9" w:rsidP="006D3C87">
      <w:pPr>
        <w:pStyle w:val="a4"/>
        <w:numPr>
          <w:ilvl w:val="0"/>
          <w:numId w:val="27"/>
        </w:numPr>
        <w:ind w:leftChars="0"/>
      </w:pPr>
      <w:r w:rsidRPr="004F3ED9">
        <w:t>深化與新南向國家青年、體育及科普教育雙向合作關係。</w:t>
      </w:r>
    </w:p>
    <w:p w:rsidR="004F3ED9" w:rsidRDefault="004F3ED9" w:rsidP="004F3ED9">
      <w:r w:rsidRPr="004F3ED9">
        <w:t>實施策略</w:t>
      </w:r>
    </w:p>
    <w:p w:rsidR="004F3ED9" w:rsidRDefault="004F3ED9" w:rsidP="006D3C87">
      <w:pPr>
        <w:pStyle w:val="a4"/>
        <w:numPr>
          <w:ilvl w:val="0"/>
          <w:numId w:val="28"/>
        </w:numPr>
        <w:ind w:leftChars="0"/>
      </w:pPr>
      <w:r w:rsidRPr="004F3ED9">
        <w:t>開辦客</w:t>
      </w:r>
      <w:proofErr w:type="gramStart"/>
      <w:r w:rsidRPr="004F3ED9">
        <w:t>製化產學</w:t>
      </w:r>
      <w:proofErr w:type="gramEnd"/>
      <w:r w:rsidRPr="004F3ED9">
        <w:t>合作國際專班、補助大學校院開辦研發菁英專班、專題研習人才班及假日學校等，深化我國與新南向國家產業人才培育合作關係；擴大辦理選送學生赴新南向國家企業機構見實習，厚植新南向國際人才。</w:t>
      </w:r>
    </w:p>
    <w:p w:rsidR="004F3ED9" w:rsidRDefault="004F3ED9" w:rsidP="006D3C87">
      <w:pPr>
        <w:pStyle w:val="a4"/>
        <w:numPr>
          <w:ilvl w:val="0"/>
          <w:numId w:val="28"/>
        </w:numPr>
        <w:ind w:leftChars="0"/>
      </w:pPr>
      <w:r w:rsidRPr="004F3ED9">
        <w:t>提供獎助學金擴大東協及南亞優秀青年學子來</w:t>
      </w:r>
      <w:proofErr w:type="gramStart"/>
      <w:r w:rsidRPr="004F3ED9">
        <w:t>臺</w:t>
      </w:r>
      <w:proofErr w:type="gramEnd"/>
      <w:r w:rsidRPr="004F3ED9">
        <w:t>留學或研習，完成規劃並建置人才資料庫網站平</w:t>
      </w:r>
      <w:proofErr w:type="gramStart"/>
      <w:r w:rsidRPr="004F3ED9">
        <w:t>臺</w:t>
      </w:r>
      <w:proofErr w:type="gramEnd"/>
      <w:r w:rsidRPr="004F3ED9">
        <w:t>及僑外青年學子專業實習媒合平</w:t>
      </w:r>
      <w:proofErr w:type="gramStart"/>
      <w:r w:rsidRPr="004F3ED9">
        <w:t>臺</w:t>
      </w:r>
      <w:proofErr w:type="gramEnd"/>
      <w:r w:rsidRPr="004F3ED9">
        <w:t>，厚植我國新南向政策人才資源。</w:t>
      </w:r>
    </w:p>
    <w:p w:rsidR="004F3ED9" w:rsidRDefault="004F3ED9" w:rsidP="006D3C87">
      <w:pPr>
        <w:pStyle w:val="a4"/>
        <w:numPr>
          <w:ilvl w:val="0"/>
          <w:numId w:val="28"/>
        </w:numPr>
        <w:ind w:leftChars="0"/>
      </w:pPr>
      <w:r w:rsidRPr="004F3ED9">
        <w:t>鼓勵國內青年學子赴東協及南亞深度歷練，倡導協助創業團隊赴新南向國家發展，培育青年赴新南向國家體驗學習。</w:t>
      </w:r>
    </w:p>
    <w:p w:rsidR="004F3ED9" w:rsidRPr="004F3ED9" w:rsidRDefault="004F3ED9" w:rsidP="006D3C87">
      <w:pPr>
        <w:pStyle w:val="a4"/>
        <w:numPr>
          <w:ilvl w:val="0"/>
          <w:numId w:val="28"/>
        </w:numPr>
        <w:ind w:leftChars="0"/>
      </w:pPr>
      <w:r w:rsidRPr="004F3ED9">
        <w:t>自</w:t>
      </w:r>
      <w:r w:rsidRPr="004F3ED9">
        <w:t>108</w:t>
      </w:r>
      <w:r w:rsidRPr="004F3ED9">
        <w:t>年</w:t>
      </w:r>
      <w:r w:rsidRPr="004F3ED9">
        <w:t>1</w:t>
      </w:r>
      <w:r w:rsidRPr="004F3ED9">
        <w:t>月</w:t>
      </w:r>
      <w:r w:rsidRPr="004F3ED9">
        <w:t>1</w:t>
      </w:r>
      <w:r w:rsidRPr="004F3ED9">
        <w:t>日起整合臺灣連結、產學資源中心及臺灣教育中心等計畫</w:t>
      </w:r>
      <w:r w:rsidRPr="004F3ED9">
        <w:t>(</w:t>
      </w:r>
      <w:r w:rsidRPr="004F3ED9">
        <w:t>新南向國家</w:t>
      </w:r>
      <w:r w:rsidRPr="004F3ED9">
        <w:t>)</w:t>
      </w:r>
      <w:r w:rsidRPr="004F3ED9">
        <w:t>業務，移</w:t>
      </w:r>
      <w:proofErr w:type="gramStart"/>
      <w:r w:rsidRPr="004F3ED9">
        <w:t>由駐新南</w:t>
      </w:r>
      <w:proofErr w:type="gramEnd"/>
      <w:r w:rsidRPr="004F3ED9">
        <w:t>向各國代表處教育組統籌辦理，以發揮綜效，提升我國高教國際口碑。</w:t>
      </w:r>
    </w:p>
    <w:p w:rsidR="004F3ED9" w:rsidRDefault="004F3ED9" w:rsidP="006D3C87">
      <w:pPr>
        <w:pStyle w:val="a4"/>
        <w:numPr>
          <w:ilvl w:val="0"/>
          <w:numId w:val="28"/>
        </w:numPr>
        <w:ind w:leftChars="0"/>
      </w:pPr>
      <w:r w:rsidRPr="004F3ED9">
        <w:t>積極辦理新南向鄰近國家教育展及論壇，擴展雙邊教育合作平</w:t>
      </w:r>
      <w:proofErr w:type="gramStart"/>
      <w:r w:rsidRPr="004F3ED9">
        <w:t>臺</w:t>
      </w:r>
      <w:proofErr w:type="gramEnd"/>
      <w:r w:rsidRPr="004F3ED9">
        <w:t>，經營跨校夥伴關係。</w:t>
      </w:r>
      <w:r>
        <w:br/>
      </w:r>
      <w:r w:rsidRPr="004F3ED9">
        <w:t>促進與新南向國家體育雙向交流，深化體育合作關係。</w:t>
      </w:r>
    </w:p>
    <w:p w:rsidR="00E6308E" w:rsidRDefault="00E6308E" w:rsidP="004F3ED9">
      <w:pPr>
        <w:jc w:val="center"/>
        <w:rPr>
          <w:sz w:val="28"/>
          <w:bdr w:val="single" w:sz="4" w:space="0" w:color="auto"/>
        </w:rPr>
      </w:pPr>
    </w:p>
    <w:p w:rsidR="00E6308E" w:rsidRDefault="00E6308E" w:rsidP="004F3ED9">
      <w:pPr>
        <w:jc w:val="center"/>
        <w:rPr>
          <w:sz w:val="28"/>
          <w:bdr w:val="single" w:sz="4" w:space="0" w:color="auto"/>
        </w:rPr>
      </w:pPr>
    </w:p>
    <w:p w:rsidR="00E6308E" w:rsidRDefault="00E6308E" w:rsidP="004F3ED9">
      <w:pPr>
        <w:jc w:val="center"/>
        <w:rPr>
          <w:sz w:val="28"/>
          <w:bdr w:val="single" w:sz="4" w:space="0" w:color="auto"/>
        </w:rPr>
      </w:pPr>
    </w:p>
    <w:p w:rsidR="00E6308E" w:rsidRDefault="00E6308E" w:rsidP="004F3ED9">
      <w:pPr>
        <w:jc w:val="center"/>
        <w:rPr>
          <w:sz w:val="28"/>
          <w:bdr w:val="single" w:sz="4" w:space="0" w:color="auto"/>
        </w:rPr>
      </w:pPr>
    </w:p>
    <w:p w:rsidR="00E6308E" w:rsidRDefault="00E6308E" w:rsidP="004F3ED9">
      <w:pPr>
        <w:jc w:val="center"/>
        <w:rPr>
          <w:sz w:val="28"/>
          <w:bdr w:val="single" w:sz="4" w:space="0" w:color="auto"/>
        </w:rPr>
      </w:pPr>
    </w:p>
    <w:p w:rsidR="004F3ED9" w:rsidRPr="004F3ED9" w:rsidRDefault="004F3ED9" w:rsidP="004F3ED9">
      <w:pPr>
        <w:jc w:val="center"/>
      </w:pPr>
      <w:r w:rsidRPr="004F3ED9">
        <w:rPr>
          <w:rFonts w:hint="eastAsia"/>
          <w:sz w:val="28"/>
          <w:bdr w:val="single" w:sz="4" w:space="0" w:color="auto"/>
        </w:rPr>
        <w:lastRenderedPageBreak/>
        <w:t>海洋教育執行計畫</w:t>
      </w:r>
      <w:r>
        <w:rPr>
          <w:rFonts w:hint="eastAsia"/>
        </w:rPr>
        <w:t>2017-2021</w:t>
      </w:r>
    </w:p>
    <w:p w:rsidR="004F3ED9" w:rsidRPr="004F3ED9" w:rsidRDefault="004F3ED9" w:rsidP="004F3ED9">
      <w:r w:rsidRPr="004F3ED9">
        <w:t>目標：</w:t>
      </w:r>
    </w:p>
    <w:p w:rsidR="004F3ED9" w:rsidRPr="004F3ED9" w:rsidRDefault="004F3ED9" w:rsidP="004F3ED9">
      <w:r w:rsidRPr="004F3ED9">
        <w:rPr>
          <w:rFonts w:hint="eastAsia"/>
        </w:rPr>
        <w:t>一、因應區域特色發展需求，健全海洋教育推動機制。</w:t>
      </w:r>
    </w:p>
    <w:p w:rsidR="004F3ED9" w:rsidRPr="004F3ED9" w:rsidRDefault="004F3ED9" w:rsidP="004F3ED9">
      <w:r w:rsidRPr="004F3ED9">
        <w:rPr>
          <w:rFonts w:hint="eastAsia"/>
        </w:rPr>
        <w:t>二、強化海洋基本知能教育，發揚海洋民族優質特性。</w:t>
      </w:r>
    </w:p>
    <w:p w:rsidR="004F3ED9" w:rsidRPr="004F3ED9" w:rsidRDefault="004F3ED9" w:rsidP="004F3ED9">
      <w:r w:rsidRPr="004F3ED9">
        <w:rPr>
          <w:rFonts w:hint="eastAsia"/>
        </w:rPr>
        <w:t>三、鏈結學校教育與海洋產業發展，創新海洋教育人才培育制度。</w:t>
      </w:r>
    </w:p>
    <w:p w:rsidR="004F3ED9" w:rsidRPr="004F3ED9" w:rsidRDefault="004F3ED9" w:rsidP="004F3ED9">
      <w:r w:rsidRPr="004F3ED9">
        <w:t> </w:t>
      </w:r>
      <w:r w:rsidRPr="004F3ED9">
        <w:t>實施策略或推動重點：</w:t>
      </w:r>
    </w:p>
    <w:p w:rsidR="004F3ED9" w:rsidRPr="004F3ED9" w:rsidRDefault="004F3ED9" w:rsidP="004F3ED9">
      <w:r w:rsidRPr="004F3ED9">
        <w:t xml:space="preserve">  </w:t>
      </w:r>
      <w:r w:rsidRPr="004F3ED9">
        <w:t>教育部為落實</w:t>
      </w:r>
      <w:r w:rsidRPr="004F3ED9">
        <w:t>96</w:t>
      </w:r>
      <w:r w:rsidRPr="004F3ED9">
        <w:t>年頒布之「海洋教育政策白皮書」所提各項策略及目標，制定及執行以</w:t>
      </w:r>
      <w:r w:rsidRPr="004F3ED9">
        <w:t>5</w:t>
      </w:r>
      <w:r w:rsidRPr="004F3ED9">
        <w:t>年為一期之「海洋教育執行計畫」，</w:t>
      </w:r>
      <w:proofErr w:type="gramStart"/>
      <w:r w:rsidRPr="004F3ED9">
        <w:t>俾</w:t>
      </w:r>
      <w:proofErr w:type="gramEnd"/>
      <w:r w:rsidRPr="004F3ED9">
        <w:t>持續系統推動海洋教育工作。第一期</w:t>
      </w:r>
      <w:r w:rsidRPr="004F3ED9">
        <w:t>(96-100</w:t>
      </w:r>
      <w:r w:rsidRPr="004F3ED9">
        <w:t>年</w:t>
      </w:r>
      <w:r w:rsidRPr="004F3ED9">
        <w:t>)</w:t>
      </w:r>
      <w:r w:rsidRPr="004F3ED9">
        <w:t>及第二期</w:t>
      </w:r>
      <w:r w:rsidRPr="004F3ED9">
        <w:t>(101-105</w:t>
      </w:r>
      <w:r w:rsidRPr="004F3ED9">
        <w:t>年</w:t>
      </w:r>
      <w:r w:rsidRPr="004F3ED9">
        <w:t>)</w:t>
      </w:r>
      <w:r w:rsidRPr="004F3ED9">
        <w:t>「海洋教育執行計畫」，從課程規劃與設計、師資培訓、教學革新、設備改進、學生能力的養成或培育、教學評量或證照、宣導活動、其他配套措施等</w:t>
      </w:r>
      <w:r w:rsidRPr="004F3ED9">
        <w:t>8</w:t>
      </w:r>
      <w:r w:rsidRPr="004F3ED9">
        <w:t>大教育主軸規劃具體執行內容，並設定逐年之績效目標，業已執行完竣。</w:t>
      </w:r>
    </w:p>
    <w:p w:rsidR="004F3ED9" w:rsidRPr="004F3ED9" w:rsidRDefault="004F3ED9" w:rsidP="004F3ED9">
      <w:r w:rsidRPr="004F3ED9">
        <w:t xml:space="preserve">  </w:t>
      </w:r>
      <w:r w:rsidRPr="004F3ED9">
        <w:t>為因應時代趨勢並配合海洋教育執行及辦理現況，第三期</w:t>
      </w:r>
      <w:r w:rsidRPr="004F3ED9">
        <w:t>(106-110</w:t>
      </w:r>
      <w:r w:rsidRPr="004F3ED9">
        <w:t>年</w:t>
      </w:r>
      <w:r w:rsidRPr="004F3ED9">
        <w:t>)</w:t>
      </w:r>
      <w:r w:rsidRPr="004F3ED9">
        <w:t>「海洋教育執行計畫」依據</w:t>
      </w:r>
      <w:r w:rsidRPr="004F3ED9">
        <w:t>106</w:t>
      </w:r>
      <w:r w:rsidRPr="004F3ED9">
        <w:t>年修訂之「海洋教育政策白皮書」中</w:t>
      </w:r>
      <w:r w:rsidRPr="004F3ED9">
        <w:rPr>
          <w:u w:val="single"/>
        </w:rPr>
        <w:t>「強化海洋教育推動機制」、「提升全民海洋素養」、「提升海洋專業人才知能」</w:t>
      </w:r>
      <w:r w:rsidRPr="004F3ED9">
        <w:t>3</w:t>
      </w:r>
      <w:r w:rsidRPr="004F3ED9">
        <w:t>大策略主軸、</w:t>
      </w:r>
      <w:r w:rsidRPr="004F3ED9">
        <w:t>12</w:t>
      </w:r>
      <w:r w:rsidRPr="004F3ED9">
        <w:t>項重點策略、</w:t>
      </w:r>
      <w:r w:rsidRPr="004F3ED9">
        <w:t>35</w:t>
      </w:r>
      <w:r w:rsidRPr="004F3ED9">
        <w:t>項具體措施，</w:t>
      </w:r>
      <w:proofErr w:type="gramStart"/>
      <w:r w:rsidRPr="004F3ED9">
        <w:t>研</w:t>
      </w:r>
      <w:proofErr w:type="gramEnd"/>
      <w:r w:rsidRPr="004F3ED9">
        <w:t>訂出</w:t>
      </w:r>
      <w:r w:rsidRPr="004F3ED9">
        <w:t>62</w:t>
      </w:r>
      <w:r w:rsidRPr="004F3ED9">
        <w:t>項執行內容，以落實政策修訂之策略方向及具體措施，期強化國民海洋基本素養、培育產業界所需優質人才。計畫重點策略如下：</w:t>
      </w:r>
    </w:p>
    <w:p w:rsidR="004F3ED9" w:rsidRPr="004F3ED9" w:rsidRDefault="004F3ED9" w:rsidP="004F3ED9">
      <w:r w:rsidRPr="004F3ED9">
        <w:t>一、健全各級教育行政機關海洋教育推動制度。</w:t>
      </w:r>
    </w:p>
    <w:p w:rsidR="004F3ED9" w:rsidRPr="004F3ED9" w:rsidRDefault="004F3ED9" w:rsidP="004F3ED9">
      <w:r w:rsidRPr="004F3ED9">
        <w:t>二、強化推動海洋教育之整合及溝通平</w:t>
      </w:r>
      <w:proofErr w:type="gramStart"/>
      <w:r w:rsidRPr="004F3ED9">
        <w:t>臺</w:t>
      </w:r>
      <w:proofErr w:type="gramEnd"/>
      <w:r w:rsidRPr="004F3ED9">
        <w:t>。</w:t>
      </w:r>
    </w:p>
    <w:p w:rsidR="004F3ED9" w:rsidRPr="004F3ED9" w:rsidRDefault="004F3ED9" w:rsidP="004F3ED9">
      <w:r w:rsidRPr="004F3ED9">
        <w:t>三、促進海洋教育相關資源及資訊之分享、交流與運用。</w:t>
      </w:r>
    </w:p>
    <w:p w:rsidR="004F3ED9" w:rsidRPr="004F3ED9" w:rsidRDefault="004F3ED9" w:rsidP="004F3ED9">
      <w:r w:rsidRPr="004F3ED9">
        <w:t>四、</w:t>
      </w:r>
      <w:r w:rsidRPr="004F3ED9">
        <w:rPr>
          <w:u w:val="single"/>
        </w:rPr>
        <w:t>海洋教育融入十二年國教各學習領域教科書。</w:t>
      </w:r>
    </w:p>
    <w:p w:rsidR="004F3ED9" w:rsidRPr="004F3ED9" w:rsidRDefault="004F3ED9" w:rsidP="004F3ED9">
      <w:r w:rsidRPr="004F3ED9">
        <w:t>五、加強各級學校海洋教育相關課程與教學。</w:t>
      </w:r>
    </w:p>
    <w:p w:rsidR="004F3ED9" w:rsidRPr="004F3ED9" w:rsidRDefault="004F3ED9" w:rsidP="004F3ED9">
      <w:r w:rsidRPr="004F3ED9">
        <w:t>六、配合十二年國教辦理海洋職</w:t>
      </w:r>
      <w:proofErr w:type="gramStart"/>
      <w:r w:rsidRPr="004F3ED9">
        <w:t>涯</w:t>
      </w:r>
      <w:proofErr w:type="gramEnd"/>
      <w:r w:rsidRPr="004F3ED9">
        <w:t>試探教育，並建立升學與就業輔導機制。</w:t>
      </w:r>
    </w:p>
    <w:p w:rsidR="004F3ED9" w:rsidRPr="004F3ED9" w:rsidRDefault="004F3ED9" w:rsidP="004F3ED9">
      <w:r w:rsidRPr="004F3ED9">
        <w:t>七、強化海洋相關宣導，建立家長及社會大眾海洋職業之正向價值觀。</w:t>
      </w:r>
    </w:p>
    <w:p w:rsidR="004F3ED9" w:rsidRPr="004F3ED9" w:rsidRDefault="004F3ED9" w:rsidP="004F3ED9">
      <w:r w:rsidRPr="004F3ED9">
        <w:t>八、結合社會教育，鼓勵相關社教館所推展海洋教育活動。</w:t>
      </w:r>
    </w:p>
    <w:p w:rsidR="004F3ED9" w:rsidRPr="004F3ED9" w:rsidRDefault="004F3ED9" w:rsidP="004F3ED9">
      <w:r w:rsidRPr="004F3ED9">
        <w:t>九、配合海洋科技發展及海洋相關國際公約規範，與時俱進改善課程規劃與教材內容。</w:t>
      </w:r>
    </w:p>
    <w:p w:rsidR="004F3ED9" w:rsidRPr="004F3ED9" w:rsidRDefault="004F3ED9" w:rsidP="004F3ED9">
      <w:r w:rsidRPr="004F3ED9">
        <w:t>十、瞭解國際海洋教育發展趨勢，調整國內海洋人才培育計畫。</w:t>
      </w:r>
    </w:p>
    <w:p w:rsidR="004F3ED9" w:rsidRPr="004F3ED9" w:rsidRDefault="004F3ED9" w:rsidP="004F3ED9">
      <w:r w:rsidRPr="004F3ED9">
        <w:t>十一、因應海洋產業發展，建置完備的海洋教育實習制度，以縮短學用落差。</w:t>
      </w:r>
    </w:p>
    <w:p w:rsidR="004F3ED9" w:rsidRPr="004F3ED9" w:rsidRDefault="004F3ED9" w:rsidP="004F3ED9">
      <w:r w:rsidRPr="004F3ED9">
        <w:t>十二、鼓勵設有海洋類科相關大專校院提升與海洋產業之研究發展績效，以配合海洋新興產業之發展。</w:t>
      </w:r>
    </w:p>
    <w:p w:rsidR="004F3ED9" w:rsidRPr="004F3ED9" w:rsidRDefault="004F3ED9" w:rsidP="004F3ED9">
      <w:pPr>
        <w:jc w:val="center"/>
      </w:pPr>
      <w:r w:rsidRPr="004F3ED9">
        <w:rPr>
          <w:rFonts w:hint="eastAsia"/>
          <w:sz w:val="28"/>
          <w:bdr w:val="single" w:sz="4" w:space="0" w:color="auto"/>
        </w:rPr>
        <w:t>十二年國教實施計畫</w:t>
      </w:r>
    </w:p>
    <w:p w:rsidR="004F3ED9" w:rsidRPr="004F3ED9" w:rsidRDefault="004F3ED9" w:rsidP="004F3ED9">
      <w:r w:rsidRPr="004F3ED9">
        <w:t>目標：推動十二年國民基本教育的目標，係以國家、社會及學生個人多元角度之</w:t>
      </w:r>
      <w:proofErr w:type="gramStart"/>
      <w:r w:rsidRPr="004F3ED9">
        <w:t>觀照</w:t>
      </w:r>
      <w:proofErr w:type="gramEnd"/>
      <w:r w:rsidRPr="004F3ED9">
        <w:t>，訂定總體目標與啟動準備階段具體目標，分述如下：</w:t>
      </w:r>
      <w:r w:rsidRPr="004F3ED9">
        <w:br/>
      </w:r>
      <w:r w:rsidRPr="004F3ED9">
        <w:t>一、總體目標</w:t>
      </w:r>
    </w:p>
    <w:p w:rsidR="004F3ED9" w:rsidRPr="004F3ED9" w:rsidRDefault="004F3ED9" w:rsidP="006D3C87">
      <w:pPr>
        <w:pStyle w:val="a4"/>
        <w:numPr>
          <w:ilvl w:val="0"/>
          <w:numId w:val="29"/>
        </w:numPr>
        <w:ind w:leftChars="0"/>
      </w:pPr>
      <w:r w:rsidRPr="004F3ED9">
        <w:t>提升國民基本知能，培養現代公民素養。</w:t>
      </w:r>
    </w:p>
    <w:p w:rsidR="004F3ED9" w:rsidRPr="004F3ED9" w:rsidRDefault="004F3ED9" w:rsidP="006D3C87">
      <w:pPr>
        <w:pStyle w:val="a4"/>
        <w:numPr>
          <w:ilvl w:val="0"/>
          <w:numId w:val="29"/>
        </w:numPr>
        <w:ind w:leftChars="0"/>
      </w:pPr>
      <w:r w:rsidRPr="004F3ED9">
        <w:t>強化國民基本能力，以厚植國家經濟競爭力。</w:t>
      </w:r>
    </w:p>
    <w:p w:rsidR="004F3ED9" w:rsidRPr="004F3ED9" w:rsidRDefault="004F3ED9" w:rsidP="006D3C87">
      <w:pPr>
        <w:pStyle w:val="a4"/>
        <w:numPr>
          <w:ilvl w:val="0"/>
          <w:numId w:val="29"/>
        </w:numPr>
        <w:ind w:leftChars="0"/>
      </w:pPr>
      <w:r w:rsidRPr="004F3ED9">
        <w:t>促進教育機會均等，以實現社會公平與正義。</w:t>
      </w:r>
    </w:p>
    <w:p w:rsidR="004F3ED9" w:rsidRPr="004F3ED9" w:rsidRDefault="004F3ED9" w:rsidP="006D3C87">
      <w:pPr>
        <w:pStyle w:val="a4"/>
        <w:numPr>
          <w:ilvl w:val="0"/>
          <w:numId w:val="29"/>
        </w:numPr>
        <w:ind w:leftChars="0"/>
      </w:pPr>
      <w:r w:rsidRPr="004F3ED9">
        <w:t>充實高級中等學校資源，均衡區域與城鄉教育發展。</w:t>
      </w:r>
    </w:p>
    <w:p w:rsidR="004F3ED9" w:rsidRPr="004F3ED9" w:rsidRDefault="004F3ED9" w:rsidP="006D3C87">
      <w:pPr>
        <w:pStyle w:val="a4"/>
        <w:numPr>
          <w:ilvl w:val="0"/>
          <w:numId w:val="29"/>
        </w:numPr>
        <w:ind w:leftChars="0"/>
      </w:pPr>
      <w:r w:rsidRPr="004F3ED9">
        <w:t>落實中學生性向探索與生涯輔導，引導多元適性升學或就業。</w:t>
      </w:r>
    </w:p>
    <w:p w:rsidR="004F3ED9" w:rsidRPr="004F3ED9" w:rsidRDefault="004F3ED9" w:rsidP="006D3C87">
      <w:pPr>
        <w:pStyle w:val="a4"/>
        <w:numPr>
          <w:ilvl w:val="0"/>
          <w:numId w:val="29"/>
        </w:numPr>
        <w:ind w:leftChars="0"/>
      </w:pPr>
      <w:r w:rsidRPr="004F3ED9">
        <w:t>有效舒緩過度升學壓力，引導國中正常教學與五育均衡發展。</w:t>
      </w:r>
    </w:p>
    <w:p w:rsidR="004F3ED9" w:rsidRPr="004F3ED9" w:rsidRDefault="004F3ED9" w:rsidP="004F3ED9">
      <w:r w:rsidRPr="004F3ED9">
        <w:t>二、啟動準備階段具體目標</w:t>
      </w:r>
      <w:r w:rsidRPr="004F3ED9">
        <w:t>(100</w:t>
      </w:r>
      <w:r w:rsidRPr="004F3ED9">
        <w:t>年</w:t>
      </w:r>
      <w:r w:rsidRPr="004F3ED9">
        <w:t>8</w:t>
      </w:r>
      <w:r w:rsidRPr="004F3ED9">
        <w:t>月至</w:t>
      </w:r>
      <w:r w:rsidRPr="004F3ED9">
        <w:t>103</w:t>
      </w:r>
      <w:r w:rsidRPr="004F3ED9">
        <w:t>年</w:t>
      </w:r>
      <w:r w:rsidRPr="004F3ED9">
        <w:t>7</w:t>
      </w:r>
      <w:r w:rsidRPr="004F3ED9">
        <w:t>月</w:t>
      </w:r>
      <w:r w:rsidRPr="004F3ED9">
        <w:t>)</w:t>
      </w:r>
    </w:p>
    <w:p w:rsidR="004F3ED9" w:rsidRPr="004F3ED9" w:rsidRDefault="004F3ED9" w:rsidP="004F3ED9">
      <w:r w:rsidRPr="004F3ED9">
        <w:lastRenderedPageBreak/>
        <w:t>就學率達</w:t>
      </w:r>
      <w:r w:rsidRPr="004F3ED9">
        <w:t>99</w:t>
      </w:r>
      <w:r w:rsidRPr="004F3ED9">
        <w:t>％以上。</w:t>
      </w:r>
    </w:p>
    <w:p w:rsidR="004F3ED9" w:rsidRPr="004F3ED9" w:rsidRDefault="004F3ED9" w:rsidP="004F3ED9">
      <w:r w:rsidRPr="004F3ED9">
        <w:t>免試入學率達</w:t>
      </w:r>
      <w:r w:rsidRPr="004F3ED9">
        <w:t>75%</w:t>
      </w:r>
      <w:r w:rsidRPr="004F3ED9">
        <w:t>以上。</w:t>
      </w:r>
    </w:p>
    <w:p w:rsidR="004F3ED9" w:rsidRPr="004F3ED9" w:rsidRDefault="004F3ED9" w:rsidP="004F3ED9">
      <w:r w:rsidRPr="004F3ED9">
        <w:t>就近入學率達</w:t>
      </w:r>
      <w:r w:rsidRPr="004F3ED9">
        <w:t>95%</w:t>
      </w:r>
      <w:r w:rsidRPr="004F3ED9">
        <w:t>以上。</w:t>
      </w:r>
    </w:p>
    <w:p w:rsidR="004F3ED9" w:rsidRPr="004F3ED9" w:rsidRDefault="004F3ED9" w:rsidP="004F3ED9">
      <w:r w:rsidRPr="004F3ED9">
        <w:t>全國優質高中職比率達</w:t>
      </w:r>
      <w:r w:rsidRPr="004F3ED9">
        <w:t>80%</w:t>
      </w:r>
      <w:r w:rsidRPr="004F3ED9">
        <w:t>以上。</w:t>
      </w:r>
    </w:p>
    <w:p w:rsidR="004F3ED9" w:rsidRPr="004F3ED9" w:rsidRDefault="004F3ED9" w:rsidP="004F3ED9">
      <w:r w:rsidRPr="004F3ED9">
        <w:t>落實國中適性輔導及學習成就評量機制。</w:t>
      </w:r>
    </w:p>
    <w:p w:rsidR="004F3ED9" w:rsidRPr="004F3ED9" w:rsidRDefault="004F3ED9" w:rsidP="004F3ED9">
      <w:r w:rsidRPr="004F3ED9">
        <w:t>普及宣導建立共識。</w:t>
      </w:r>
    </w:p>
    <w:p w:rsidR="004F3ED9" w:rsidRPr="004F3ED9" w:rsidRDefault="004F3ED9" w:rsidP="004F3ED9">
      <w:r w:rsidRPr="004F3ED9">
        <w:t>三、全面實施階段具體目標</w:t>
      </w:r>
      <w:r w:rsidRPr="004F3ED9">
        <w:t>(103</w:t>
      </w:r>
      <w:r w:rsidRPr="004F3ED9">
        <w:t>年</w:t>
      </w:r>
      <w:r w:rsidRPr="004F3ED9">
        <w:t>8</w:t>
      </w:r>
      <w:r w:rsidRPr="004F3ED9">
        <w:t>月至</w:t>
      </w:r>
      <w:r w:rsidRPr="004F3ED9">
        <w:t>109</w:t>
      </w:r>
      <w:r w:rsidRPr="004F3ED9">
        <w:t>年</w:t>
      </w:r>
      <w:r w:rsidRPr="004F3ED9">
        <w:t>7</w:t>
      </w:r>
      <w:r w:rsidRPr="004F3ED9">
        <w:t>月</w:t>
      </w:r>
      <w:r w:rsidRPr="004F3ED9">
        <w:t>)</w:t>
      </w:r>
    </w:p>
    <w:p w:rsidR="004F3ED9" w:rsidRPr="004F3ED9" w:rsidRDefault="004F3ED9" w:rsidP="004F3ED9">
      <w:r w:rsidRPr="004F3ED9">
        <w:t>免試入學率達</w:t>
      </w:r>
      <w:r w:rsidRPr="004F3ED9">
        <w:t>85%</w:t>
      </w:r>
      <w:r w:rsidRPr="004F3ED9">
        <w:t>以上。</w:t>
      </w:r>
    </w:p>
    <w:p w:rsidR="004F3ED9" w:rsidRPr="004F3ED9" w:rsidRDefault="004F3ED9" w:rsidP="004F3ED9">
      <w:r w:rsidRPr="004F3ED9">
        <w:t>就近入學率達</w:t>
      </w:r>
      <w:r w:rsidRPr="004F3ED9">
        <w:t>98%</w:t>
      </w:r>
      <w:r w:rsidRPr="004F3ED9">
        <w:t>以上。</w:t>
      </w:r>
    </w:p>
    <w:p w:rsidR="004F3ED9" w:rsidRPr="004F3ED9" w:rsidRDefault="004F3ED9" w:rsidP="004F3ED9">
      <w:r w:rsidRPr="004F3ED9">
        <w:t>全國優質高中職比率達</w:t>
      </w:r>
      <w:r w:rsidRPr="004F3ED9">
        <w:t>95</w:t>
      </w:r>
      <w:r w:rsidRPr="004F3ED9">
        <w:t>％以上。</w:t>
      </w:r>
    </w:p>
    <w:p w:rsidR="004F3ED9" w:rsidRDefault="002B124E" w:rsidP="004F3ED9">
      <w:r>
        <w:t>實施策略或推動重點</w:t>
      </w:r>
      <w:r>
        <w:rPr>
          <w:rFonts w:hint="eastAsia"/>
        </w:rPr>
        <w:t>，</w:t>
      </w:r>
      <w:r w:rsidR="004F3ED9" w:rsidRPr="004F3ED9">
        <w:t>主要涵義如下：</w:t>
      </w:r>
    </w:p>
    <w:p w:rsidR="002B124E" w:rsidRPr="004F3ED9" w:rsidRDefault="002B124E" w:rsidP="004F3ED9">
      <w:r>
        <w:rPr>
          <w:noProof/>
        </w:rPr>
        <w:drawing>
          <wp:inline distT="0" distB="0" distL="0" distR="0">
            <wp:extent cx="5591175" cy="3488474"/>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a:extLst>
                        <a:ext uri="{28A0092B-C50C-407E-A947-70E740481C1C}">
                          <a14:useLocalDpi xmlns:a14="http://schemas.microsoft.com/office/drawing/2010/main" val="0"/>
                        </a:ext>
                      </a:extLst>
                    </a:blip>
                    <a:stretch>
                      <a:fillRect/>
                    </a:stretch>
                  </pic:blipFill>
                  <pic:spPr>
                    <a:xfrm>
                      <a:off x="0" y="0"/>
                      <a:ext cx="5595459" cy="3491147"/>
                    </a:xfrm>
                    <a:prstGeom prst="rect">
                      <a:avLst/>
                    </a:prstGeom>
                  </pic:spPr>
                </pic:pic>
              </a:graphicData>
            </a:graphic>
          </wp:inline>
        </w:drawing>
      </w:r>
    </w:p>
    <w:p w:rsidR="004F3ED9" w:rsidRPr="004F3ED9" w:rsidRDefault="004F3ED9" w:rsidP="004F3ED9">
      <w:r w:rsidRPr="004F3ED9">
        <w:t>一、</w:t>
      </w:r>
      <w:r w:rsidRPr="002B124E">
        <w:rPr>
          <w:b/>
        </w:rPr>
        <w:t>普及</w:t>
      </w:r>
      <w:r w:rsidRPr="004F3ED9">
        <w:t>：針對</w:t>
      </w:r>
      <w:r w:rsidRPr="004F3ED9">
        <w:t>15</w:t>
      </w:r>
      <w:r w:rsidRPr="004F3ED9">
        <w:t>歲以上之國民，提供均等之教育機會。</w:t>
      </w:r>
    </w:p>
    <w:p w:rsidR="004F3ED9" w:rsidRPr="004F3ED9" w:rsidRDefault="004F3ED9" w:rsidP="004F3ED9">
      <w:r w:rsidRPr="004F3ED9">
        <w:t>二、</w:t>
      </w:r>
      <w:r w:rsidRPr="002B124E">
        <w:rPr>
          <w:b/>
        </w:rPr>
        <w:t>自願非強迫入學</w:t>
      </w:r>
      <w:r w:rsidR="002B124E">
        <w:t>：</w:t>
      </w:r>
      <w:r w:rsidR="002B124E">
        <w:rPr>
          <w:rFonts w:hint="eastAsia"/>
        </w:rPr>
        <w:t>高級中等階段</w:t>
      </w:r>
      <w:r w:rsidRPr="004F3ED9">
        <w:t>將提供足夠且多元就學機會，但尊重學生與家長的教育選擇及參與權，不強迫入學。受教育，是學生的權利而非義務。</w:t>
      </w:r>
    </w:p>
    <w:p w:rsidR="004F3ED9" w:rsidRPr="004F3ED9" w:rsidRDefault="004F3ED9" w:rsidP="004F3ED9">
      <w:r w:rsidRPr="004F3ED9">
        <w:t>三、一定條件免學費：本階段高職全面免納學費，高中依一定條件免學費。</w:t>
      </w:r>
    </w:p>
    <w:p w:rsidR="004F3ED9" w:rsidRPr="004F3ED9" w:rsidRDefault="004F3ED9" w:rsidP="004F3ED9">
      <w:r w:rsidRPr="004F3ED9">
        <w:t>四、公私立學校並行：本階段設立主體，</w:t>
      </w:r>
      <w:proofErr w:type="gramStart"/>
      <w:r w:rsidRPr="004F3ED9">
        <w:t>採</w:t>
      </w:r>
      <w:proofErr w:type="gramEnd"/>
      <w:r w:rsidRPr="004F3ED9">
        <w:t>公立學校</w:t>
      </w:r>
      <w:r w:rsidRPr="004F3ED9">
        <w:t>(</w:t>
      </w:r>
      <w:r w:rsidRPr="004F3ED9">
        <w:t>國立、直轄市立、縣市立</w:t>
      </w:r>
      <w:r w:rsidRPr="004F3ED9">
        <w:t>)</w:t>
      </w:r>
      <w:r w:rsidRPr="004F3ED9">
        <w:t>與私立學校並行。對於獲學費補助私立學校，與公立學校之辦學需同受嚴格監督與評鑑，以確保教學正常與辦學品質。</w:t>
      </w:r>
    </w:p>
    <w:p w:rsidR="004F3ED9" w:rsidRPr="004F3ED9" w:rsidRDefault="004F3ED9" w:rsidP="004F3ED9">
      <w:r w:rsidRPr="004F3ED9">
        <w:t>五、免試為主：本階段國中畢業生七成五以上將</w:t>
      </w:r>
      <w:proofErr w:type="gramStart"/>
      <w:r w:rsidRPr="004F3ED9">
        <w:t>採</w:t>
      </w:r>
      <w:proofErr w:type="gramEnd"/>
      <w:r w:rsidRPr="004F3ED9">
        <w:t>免入學測驗方式升入高級中等學校或五專，但主管教育行政機關得保留招生區內少部分名額，以供學校</w:t>
      </w:r>
      <w:proofErr w:type="gramStart"/>
      <w:r w:rsidRPr="004F3ED9">
        <w:t>採</w:t>
      </w:r>
      <w:proofErr w:type="gramEnd"/>
      <w:r w:rsidRPr="004F3ED9">
        <w:t>特色招生方式，經考試分發入學（</w:t>
      </w:r>
      <w:proofErr w:type="gramStart"/>
      <w:r w:rsidRPr="004F3ED9">
        <w:t>採</w:t>
      </w:r>
      <w:proofErr w:type="gramEnd"/>
      <w:r w:rsidRPr="004F3ED9">
        <w:t>學科測驗）或甄選入學（</w:t>
      </w:r>
      <w:proofErr w:type="gramStart"/>
      <w:r w:rsidRPr="004F3ED9">
        <w:t>採</w:t>
      </w:r>
      <w:proofErr w:type="gramEnd"/>
      <w:r w:rsidRPr="004F3ED9">
        <w:t>術科測驗）。</w:t>
      </w:r>
    </w:p>
    <w:p w:rsidR="004F3ED9" w:rsidRPr="004F3ED9" w:rsidRDefault="004F3ED9" w:rsidP="004F3ED9">
      <w:r w:rsidRPr="004F3ED9">
        <w:t>六、學校類型多元：本階段實施機構，包括高級中等學校、五專前三年、特殊學校及進修學校，另允許辦理非學校型態實驗教育。</w:t>
      </w:r>
    </w:p>
    <w:p w:rsidR="004F3ED9" w:rsidRDefault="004F3ED9" w:rsidP="004F3ED9">
      <w:r w:rsidRPr="004F3ED9">
        <w:t>七、普通與職業教育兼顧：十二年國民基本教育重視以學生中心的教學，高級中等教育階段將提供國中畢業生依其性向、能力和興趣，升入高級中等學校或五專之分流選擇，並分別施予適性的課程和教學，以使每</w:t>
      </w:r>
      <w:proofErr w:type="gramStart"/>
      <w:r w:rsidRPr="004F3ED9">
        <w:t>個</w:t>
      </w:r>
      <w:proofErr w:type="gramEnd"/>
      <w:r w:rsidRPr="004F3ED9">
        <w:t>學生潛能都能獲得開展。</w:t>
      </w:r>
    </w:p>
    <w:p w:rsidR="002B124E" w:rsidRPr="004F3ED9" w:rsidRDefault="002B124E" w:rsidP="004F3ED9"/>
    <w:p w:rsidR="004F3ED9" w:rsidRPr="002B124E" w:rsidRDefault="002B124E" w:rsidP="002B124E">
      <w:pPr>
        <w:jc w:val="center"/>
        <w:rPr>
          <w:sz w:val="28"/>
          <w:bdr w:val="single" w:sz="4" w:space="0" w:color="auto"/>
        </w:rPr>
      </w:pPr>
      <w:r w:rsidRPr="002B124E">
        <w:rPr>
          <w:rFonts w:hint="eastAsia"/>
          <w:sz w:val="28"/>
          <w:bdr w:val="single" w:sz="4" w:space="0" w:color="auto"/>
        </w:rPr>
        <w:lastRenderedPageBreak/>
        <w:t>教育部品德教育促進方案</w:t>
      </w:r>
    </w:p>
    <w:p w:rsidR="002B124E" w:rsidRPr="002B124E" w:rsidRDefault="002B124E" w:rsidP="002B124E">
      <w:r w:rsidRPr="002B124E">
        <w:rPr>
          <w:b/>
        </w:rPr>
        <w:t>目標</w:t>
      </w:r>
      <w:r w:rsidRPr="002B124E">
        <w:t>：</w:t>
      </w:r>
      <w:r w:rsidRPr="002B124E">
        <w:rPr>
          <w:rFonts w:hint="eastAsia"/>
        </w:rPr>
        <w:t>本方案乃著重「品德核心價值」與「行為準則」之深耕及推廣。本方案為促進各校品德核心價值與行為準則推動的廣度及深度，</w:t>
      </w:r>
      <w:proofErr w:type="gramStart"/>
      <w:r w:rsidRPr="002B124E">
        <w:rPr>
          <w:rFonts w:hint="eastAsia"/>
        </w:rPr>
        <w:t>茲列目標</w:t>
      </w:r>
      <w:proofErr w:type="gramEnd"/>
      <w:r w:rsidRPr="002B124E">
        <w:rPr>
          <w:rFonts w:hint="eastAsia"/>
        </w:rPr>
        <w:t>如次：</w:t>
      </w:r>
    </w:p>
    <w:p w:rsidR="002B124E" w:rsidRPr="002B124E" w:rsidRDefault="002B124E" w:rsidP="002B124E">
      <w:r w:rsidRPr="002B124E">
        <w:rPr>
          <w:rFonts w:hint="eastAsia"/>
        </w:rPr>
        <w:t>鼓勵各校以民主方式凝聚全校共識，藉由討論、思辨與反省選擇可彰顯學校特色與需求的核心價值，並推動親師生的具體行為準則之實踐。</w:t>
      </w:r>
    </w:p>
    <w:p w:rsidR="002B124E" w:rsidRPr="002B124E" w:rsidRDefault="002B124E" w:rsidP="002B124E">
      <w:r w:rsidRPr="002B124E">
        <w:rPr>
          <w:rFonts w:hint="eastAsia"/>
        </w:rPr>
        <w:t>引導並協助學校整合校內外資源，並有計畫且周延地透過各類課程、活動、潛在課程，以及發揮校長道德領導與教師典範等，透過明列具體目標與內涵及成效評估機制，形塑品德校園文化。</w:t>
      </w:r>
    </w:p>
    <w:p w:rsidR="002B124E" w:rsidRPr="002B124E" w:rsidRDefault="002B124E" w:rsidP="002B124E">
      <w:r w:rsidRPr="002B124E">
        <w:rPr>
          <w:rFonts w:hint="eastAsia"/>
        </w:rPr>
        <w:t>深化家長與社區對於品德教育的重視程度，增強其對於當代品德核心價值及其行為準則的認識與實踐，進而發揮家庭與社會教育的品德教育功能，並期與學校教育產生相輔相成之效。</w:t>
      </w:r>
    </w:p>
    <w:p w:rsidR="002B124E" w:rsidRPr="002B124E" w:rsidRDefault="002B124E" w:rsidP="002B124E">
      <w:r w:rsidRPr="002B124E">
        <w:rPr>
          <w:rFonts w:hint="eastAsia"/>
        </w:rPr>
        <w:t>結合政府、學校與民間團體資源，強化社會品德教育功能，藉以增進社會各界對於當代品德的共識與實踐，並結合重要節日</w:t>
      </w:r>
      <w:proofErr w:type="gramStart"/>
      <w:r w:rsidRPr="002B124E">
        <w:rPr>
          <w:rFonts w:hint="eastAsia"/>
        </w:rPr>
        <w:t>（</w:t>
      </w:r>
      <w:proofErr w:type="gramEnd"/>
      <w:r w:rsidRPr="002B124E">
        <w:rPr>
          <w:rFonts w:hint="eastAsia"/>
        </w:rPr>
        <w:t>如：母親節、祖父母節、教師節等</w:t>
      </w:r>
      <w:proofErr w:type="gramStart"/>
      <w:r w:rsidRPr="002B124E">
        <w:rPr>
          <w:rFonts w:hint="eastAsia"/>
        </w:rPr>
        <w:t>）</w:t>
      </w:r>
      <w:proofErr w:type="gramEnd"/>
      <w:r w:rsidRPr="002B124E">
        <w:rPr>
          <w:rFonts w:hint="eastAsia"/>
        </w:rPr>
        <w:t>辦理相關主題活動</w:t>
      </w:r>
      <w:proofErr w:type="gramStart"/>
      <w:r w:rsidRPr="002B124E">
        <w:rPr>
          <w:rFonts w:hint="eastAsia"/>
        </w:rPr>
        <w:t>（</w:t>
      </w:r>
      <w:proofErr w:type="gramEnd"/>
      <w:r w:rsidRPr="002B124E">
        <w:rPr>
          <w:rFonts w:hint="eastAsia"/>
        </w:rPr>
        <w:t>如：</w:t>
      </w:r>
      <w:proofErr w:type="gramStart"/>
      <w:r w:rsidRPr="002B124E">
        <w:rPr>
          <w:rFonts w:hint="eastAsia"/>
        </w:rPr>
        <w:t>慈孝家庭</w:t>
      </w:r>
      <w:proofErr w:type="gramEnd"/>
      <w:r w:rsidRPr="002B124E">
        <w:rPr>
          <w:rFonts w:hint="eastAsia"/>
        </w:rPr>
        <w:t>月、敬師月等</w:t>
      </w:r>
      <w:proofErr w:type="gramStart"/>
      <w:r w:rsidRPr="002B124E">
        <w:rPr>
          <w:rFonts w:hint="eastAsia"/>
        </w:rPr>
        <w:t>）</w:t>
      </w:r>
      <w:proofErr w:type="gramEnd"/>
      <w:r w:rsidRPr="002B124E">
        <w:rPr>
          <w:rFonts w:hint="eastAsia"/>
        </w:rPr>
        <w:t>，進而深化臺灣品德文化。</w:t>
      </w:r>
    </w:p>
    <w:p w:rsidR="002B124E" w:rsidRDefault="002B124E">
      <w:r w:rsidRPr="002B124E">
        <w:rPr>
          <w:b/>
        </w:rPr>
        <w:t>實施策略或推動重點</w:t>
      </w:r>
      <w:r w:rsidRPr="002B124E">
        <w:t>：</w:t>
      </w:r>
      <w:r w:rsidRPr="002B124E">
        <w:br/>
      </w:r>
      <w:r w:rsidRPr="002B124E">
        <w:rPr>
          <w:rFonts w:hint="eastAsia"/>
        </w:rPr>
        <w:t>品德教育係政府長期重要施政目標，教育部於</w:t>
      </w:r>
      <w:r w:rsidRPr="002B124E">
        <w:rPr>
          <w:rFonts w:hint="eastAsia"/>
        </w:rPr>
        <w:t>93</w:t>
      </w:r>
      <w:r w:rsidRPr="002B124E">
        <w:rPr>
          <w:rFonts w:hint="eastAsia"/>
        </w:rPr>
        <w:t>年訂頒「品德教育促進方案」並積極推動，期使品德教育落實普及。並透過延續及深化推動重點，復於</w:t>
      </w:r>
      <w:r w:rsidRPr="002B124E">
        <w:rPr>
          <w:rFonts w:hint="eastAsia"/>
        </w:rPr>
        <w:t>108</w:t>
      </w:r>
      <w:r w:rsidRPr="002B124E">
        <w:rPr>
          <w:rFonts w:hint="eastAsia"/>
        </w:rPr>
        <w:t>年修正</w:t>
      </w:r>
      <w:proofErr w:type="gramStart"/>
      <w:r w:rsidRPr="002B124E">
        <w:rPr>
          <w:rFonts w:hint="eastAsia"/>
        </w:rPr>
        <w:t>函頒該</w:t>
      </w:r>
      <w:proofErr w:type="gramEnd"/>
      <w:r w:rsidRPr="002B124E">
        <w:rPr>
          <w:rFonts w:hint="eastAsia"/>
        </w:rPr>
        <w:t>方案，以實踐十二年國民基本教育課程綱要總綱「道德實踐與公民意識」的核心素養內涵，；並將品德教列為</w:t>
      </w:r>
      <w:r w:rsidRPr="002B124E">
        <w:rPr>
          <w:rFonts w:hint="eastAsia"/>
        </w:rPr>
        <w:t>19</w:t>
      </w:r>
      <w:r w:rsidRPr="002B124E">
        <w:rPr>
          <w:rFonts w:hint="eastAsia"/>
        </w:rPr>
        <w:t>項議題之一，以引導學校透過連貫與統整、議題融入等方式，於各領域</w:t>
      </w:r>
      <w:r w:rsidRPr="002B124E">
        <w:rPr>
          <w:rFonts w:hint="eastAsia"/>
        </w:rPr>
        <w:t>/</w:t>
      </w:r>
      <w:r w:rsidRPr="002B124E">
        <w:rPr>
          <w:rFonts w:hint="eastAsia"/>
        </w:rPr>
        <w:t>科目課程之教學設計與實施；大專校院部分，則鼓勵其透過跨教育階段別合作、與社區合作、與民間團體及所在縣市合作等方式，實踐大學社會責任，落實「自發」、「互動」、「</w:t>
      </w:r>
      <w:proofErr w:type="gramStart"/>
      <w:r w:rsidRPr="002B124E">
        <w:rPr>
          <w:rFonts w:hint="eastAsia"/>
        </w:rPr>
        <w:t>共好</w:t>
      </w:r>
      <w:proofErr w:type="gramEnd"/>
      <w:r w:rsidRPr="002B124E">
        <w:rPr>
          <w:rFonts w:hint="eastAsia"/>
        </w:rPr>
        <w:t>」的理念，孕育國民具備有品德、富教養、重感恩、懂法治、知</w:t>
      </w:r>
      <w:proofErr w:type="gramStart"/>
      <w:r w:rsidRPr="002B124E">
        <w:rPr>
          <w:rFonts w:hint="eastAsia"/>
        </w:rPr>
        <w:t>廉潔、</w:t>
      </w:r>
      <w:proofErr w:type="gramEnd"/>
      <w:r w:rsidRPr="002B124E">
        <w:rPr>
          <w:rFonts w:hint="eastAsia"/>
        </w:rPr>
        <w:t>尊人權之現代公民素養。</w:t>
      </w:r>
    </w:p>
    <w:p w:rsidR="00E1796E" w:rsidRPr="002C0069" w:rsidRDefault="00E1796E" w:rsidP="002C0069">
      <w:pPr>
        <w:jc w:val="center"/>
        <w:rPr>
          <w:sz w:val="28"/>
          <w:bdr w:val="single" w:sz="4" w:space="0" w:color="auto"/>
        </w:rPr>
      </w:pPr>
      <w:r w:rsidRPr="002C0069">
        <w:rPr>
          <w:rFonts w:hint="eastAsia"/>
          <w:sz w:val="28"/>
          <w:bdr w:val="single" w:sz="4" w:space="0" w:color="auto"/>
        </w:rPr>
        <w:t>十二年國教總綱</w:t>
      </w:r>
      <w:r w:rsidRPr="002C0069">
        <w:rPr>
          <w:rFonts w:hint="eastAsia"/>
          <w:sz w:val="28"/>
          <w:bdr w:val="single" w:sz="4" w:space="0" w:color="auto"/>
        </w:rPr>
        <w:t>VS</w:t>
      </w:r>
      <w:r w:rsidRPr="002C0069">
        <w:rPr>
          <w:rFonts w:hint="eastAsia"/>
          <w:sz w:val="28"/>
          <w:bdr w:val="single" w:sz="4" w:space="0" w:color="auto"/>
        </w:rPr>
        <w:t>國語文</w:t>
      </w:r>
      <w:r w:rsidRPr="002C0069">
        <w:rPr>
          <w:rFonts w:hint="eastAsia"/>
          <w:sz w:val="28"/>
          <w:bdr w:val="single" w:sz="4" w:space="0" w:color="auto"/>
        </w:rPr>
        <w:t>VS</w:t>
      </w:r>
      <w:r w:rsidRPr="002C0069">
        <w:rPr>
          <w:rFonts w:hint="eastAsia"/>
          <w:sz w:val="28"/>
          <w:bdr w:val="single" w:sz="4" w:space="0" w:color="auto"/>
        </w:rPr>
        <w:t>數學</w:t>
      </w:r>
      <w:r w:rsidR="002C0069">
        <w:rPr>
          <w:rFonts w:hint="eastAsia"/>
          <w:sz w:val="28"/>
          <w:bdr w:val="single" w:sz="4" w:space="0" w:color="auto"/>
        </w:rPr>
        <w:t>(</w:t>
      </w:r>
      <w:r w:rsidR="002C0069">
        <w:rPr>
          <w:rFonts w:hint="eastAsia"/>
          <w:sz w:val="28"/>
          <w:bdr w:val="single" w:sz="4" w:space="0" w:color="auto"/>
        </w:rPr>
        <w:t>國小階段</w:t>
      </w:r>
      <w:r w:rsidR="002C0069">
        <w:rPr>
          <w:rFonts w:hint="eastAsia"/>
          <w:sz w:val="28"/>
          <w:bdr w:val="single" w:sz="4" w:space="0" w:color="auto"/>
        </w:rPr>
        <w:t>)</w:t>
      </w:r>
    </w:p>
    <w:tbl>
      <w:tblPr>
        <w:tblStyle w:val="a3"/>
        <w:tblW w:w="0" w:type="auto"/>
        <w:tblLook w:val="04A0" w:firstRow="1" w:lastRow="0" w:firstColumn="1" w:lastColumn="0" w:noHBand="0" w:noVBand="1"/>
      </w:tblPr>
      <w:tblGrid>
        <w:gridCol w:w="534"/>
        <w:gridCol w:w="1417"/>
        <w:gridCol w:w="2857"/>
        <w:gridCol w:w="2857"/>
        <w:gridCol w:w="2857"/>
      </w:tblGrid>
      <w:tr w:rsidR="00E1796E" w:rsidTr="00705656">
        <w:tc>
          <w:tcPr>
            <w:tcW w:w="534" w:type="dxa"/>
          </w:tcPr>
          <w:p w:rsidR="00E1796E" w:rsidRPr="00705656" w:rsidRDefault="00E1796E">
            <w:pPr>
              <w:rPr>
                <w:b/>
              </w:rPr>
            </w:pPr>
          </w:p>
        </w:tc>
        <w:tc>
          <w:tcPr>
            <w:tcW w:w="1417" w:type="dxa"/>
          </w:tcPr>
          <w:p w:rsidR="00E1796E" w:rsidRPr="00705656" w:rsidRDefault="00E1796E">
            <w:pPr>
              <w:rPr>
                <w:b/>
              </w:rPr>
            </w:pPr>
          </w:p>
        </w:tc>
        <w:tc>
          <w:tcPr>
            <w:tcW w:w="2857" w:type="dxa"/>
          </w:tcPr>
          <w:p w:rsidR="00E1796E" w:rsidRDefault="00705656">
            <w:r>
              <w:rPr>
                <w:rFonts w:hint="eastAsia"/>
              </w:rPr>
              <w:t>總綱</w:t>
            </w:r>
          </w:p>
        </w:tc>
        <w:tc>
          <w:tcPr>
            <w:tcW w:w="2857" w:type="dxa"/>
          </w:tcPr>
          <w:p w:rsidR="00E1796E" w:rsidRDefault="00705656">
            <w:r>
              <w:rPr>
                <w:rFonts w:hint="eastAsia"/>
              </w:rPr>
              <w:t>國語文</w:t>
            </w:r>
          </w:p>
        </w:tc>
        <w:tc>
          <w:tcPr>
            <w:tcW w:w="2857" w:type="dxa"/>
          </w:tcPr>
          <w:p w:rsidR="00E1796E" w:rsidRDefault="00705656">
            <w:r>
              <w:rPr>
                <w:rFonts w:hint="eastAsia"/>
              </w:rPr>
              <w:t>數學</w:t>
            </w:r>
          </w:p>
        </w:tc>
      </w:tr>
      <w:tr w:rsidR="00E1796E" w:rsidTr="00705656">
        <w:tc>
          <w:tcPr>
            <w:tcW w:w="534" w:type="dxa"/>
            <w:vMerge w:val="restart"/>
          </w:tcPr>
          <w:p w:rsidR="00E1796E" w:rsidRPr="00705656" w:rsidRDefault="00E1796E">
            <w:pPr>
              <w:rPr>
                <w:b/>
              </w:rPr>
            </w:pPr>
            <w:r w:rsidRPr="00705656">
              <w:rPr>
                <w:rFonts w:hint="eastAsia"/>
                <w:b/>
              </w:rPr>
              <w:t>自主行動</w:t>
            </w:r>
          </w:p>
        </w:tc>
        <w:tc>
          <w:tcPr>
            <w:tcW w:w="1417" w:type="dxa"/>
          </w:tcPr>
          <w:p w:rsidR="00E1796E" w:rsidRPr="00705656" w:rsidRDefault="00E1796E">
            <w:pPr>
              <w:rPr>
                <w:b/>
              </w:rPr>
            </w:pPr>
            <w:r w:rsidRPr="00705656">
              <w:rPr>
                <w:b/>
              </w:rPr>
              <w:t>身心素質自我精進</w:t>
            </w:r>
          </w:p>
        </w:tc>
        <w:tc>
          <w:tcPr>
            <w:tcW w:w="2857" w:type="dxa"/>
          </w:tcPr>
          <w:p w:rsidR="00E1796E" w:rsidRDefault="00E1796E" w:rsidP="00E1796E">
            <w:r>
              <w:t>具備身心健全發展的質，擁</w:t>
            </w:r>
            <w:r>
              <w:t xml:space="preserve"> </w:t>
            </w:r>
            <w:r>
              <w:t>有合宜的人性觀與自觀，同</w:t>
            </w:r>
            <w:r>
              <w:t xml:space="preserve"> </w:t>
            </w:r>
            <w:r>
              <w:t>時透過選擇、分析與運用新知，有效規劃生涯發展，探尋生命意義，並不斷自我精進，追求至善。</w:t>
            </w:r>
          </w:p>
        </w:tc>
        <w:tc>
          <w:tcPr>
            <w:tcW w:w="2857" w:type="dxa"/>
          </w:tcPr>
          <w:p w:rsidR="00E1796E" w:rsidRDefault="00E1796E">
            <w:r>
              <w:t>國</w:t>
            </w:r>
            <w:r>
              <w:t xml:space="preserve">-E-A1 </w:t>
            </w:r>
          </w:p>
          <w:p w:rsidR="00E1796E" w:rsidRDefault="00E1796E">
            <w:r>
              <w:t>認識國語文的</w:t>
            </w:r>
            <w:r>
              <w:t xml:space="preserve"> </w:t>
            </w:r>
            <w:r>
              <w:t>重要性，培養國語文的興趣，能運用國語文認</w:t>
            </w:r>
            <w:r>
              <w:t xml:space="preserve"> </w:t>
            </w:r>
            <w:r>
              <w:t>識自我、表現自我，奠定終身學習的基礎。</w:t>
            </w:r>
          </w:p>
        </w:tc>
        <w:tc>
          <w:tcPr>
            <w:tcW w:w="2857" w:type="dxa"/>
          </w:tcPr>
          <w:p w:rsidR="00705656" w:rsidRDefault="00705656">
            <w:r>
              <w:t>數</w:t>
            </w:r>
            <w:r>
              <w:t xml:space="preserve">-E-A1 </w:t>
            </w:r>
          </w:p>
          <w:p w:rsidR="00E1796E" w:rsidRDefault="00705656">
            <w:r>
              <w:t>具備喜歡數學、</w:t>
            </w:r>
            <w:r>
              <w:t xml:space="preserve"> </w:t>
            </w:r>
            <w:r>
              <w:t>對數學世界好奇、有積極主動</w:t>
            </w:r>
            <w:r>
              <w:t xml:space="preserve"> </w:t>
            </w:r>
            <w:r>
              <w:t>的學習態度，並能將數學語言運用於日常生活中。</w:t>
            </w:r>
          </w:p>
        </w:tc>
      </w:tr>
      <w:tr w:rsidR="00E1796E" w:rsidTr="00705656">
        <w:tc>
          <w:tcPr>
            <w:tcW w:w="534" w:type="dxa"/>
            <w:vMerge/>
          </w:tcPr>
          <w:p w:rsidR="00E1796E" w:rsidRPr="00705656" w:rsidRDefault="00E1796E">
            <w:pPr>
              <w:rPr>
                <w:b/>
              </w:rPr>
            </w:pPr>
          </w:p>
        </w:tc>
        <w:tc>
          <w:tcPr>
            <w:tcW w:w="1417" w:type="dxa"/>
          </w:tcPr>
          <w:p w:rsidR="00E1796E" w:rsidRPr="00705656" w:rsidRDefault="00E1796E">
            <w:pPr>
              <w:rPr>
                <w:b/>
              </w:rPr>
            </w:pPr>
            <w:r w:rsidRPr="00705656">
              <w:rPr>
                <w:b/>
              </w:rPr>
              <w:t>系統思考解決問題</w:t>
            </w:r>
          </w:p>
        </w:tc>
        <w:tc>
          <w:tcPr>
            <w:tcW w:w="2857" w:type="dxa"/>
          </w:tcPr>
          <w:p w:rsidR="00E1796E" w:rsidRDefault="00E1796E" w:rsidP="00E1796E">
            <w:r>
              <w:t>具備問題理解、思辨</w:t>
            </w:r>
            <w:r>
              <w:rPr>
                <w:rFonts w:hint="eastAsia"/>
              </w:rPr>
              <w:t>分</w:t>
            </w:r>
            <w:r>
              <w:t>析、推理批判的系統思考與後設思考素養，並能行動與反思，以有效處理及解決生</w:t>
            </w:r>
            <w:r>
              <w:t xml:space="preserve"> </w:t>
            </w:r>
            <w:r>
              <w:t>活、生命問題。</w:t>
            </w:r>
            <w:r>
              <w:t xml:space="preserve"> </w:t>
            </w:r>
          </w:p>
        </w:tc>
        <w:tc>
          <w:tcPr>
            <w:tcW w:w="2857" w:type="dxa"/>
          </w:tcPr>
          <w:p w:rsidR="00E1796E" w:rsidRDefault="00E1796E">
            <w:r>
              <w:t>國</w:t>
            </w:r>
            <w:r>
              <w:t xml:space="preserve">-E-A2 </w:t>
            </w:r>
          </w:p>
          <w:p w:rsidR="00E1796E" w:rsidRDefault="00E1796E">
            <w:r>
              <w:t>透過國語文學習，掌握文本要旨、發展學習及解決問題策略、初探邏輯</w:t>
            </w:r>
            <w:r>
              <w:rPr>
                <w:rFonts w:hint="eastAsia"/>
              </w:rPr>
              <w:t>思</w:t>
            </w:r>
            <w:r>
              <w:t>維，並透過體驗與</w:t>
            </w:r>
            <w:r>
              <w:t xml:space="preserve"> </w:t>
            </w:r>
            <w:proofErr w:type="gramStart"/>
            <w:r>
              <w:t>踐</w:t>
            </w:r>
            <w:proofErr w:type="gramEnd"/>
            <w:r>
              <w:t>，處理日常生活問題。</w:t>
            </w:r>
          </w:p>
        </w:tc>
        <w:tc>
          <w:tcPr>
            <w:tcW w:w="2857" w:type="dxa"/>
          </w:tcPr>
          <w:p w:rsidR="00705656" w:rsidRDefault="00705656">
            <w:r>
              <w:t>數</w:t>
            </w:r>
            <w:r>
              <w:t>-E-A2</w:t>
            </w:r>
          </w:p>
          <w:p w:rsidR="00E1796E" w:rsidRDefault="00705656">
            <w:r>
              <w:t>具備基本的算術操作能力、並能指認基本的形體</w:t>
            </w:r>
            <w:r>
              <w:t xml:space="preserve"> </w:t>
            </w:r>
            <w:r>
              <w:t>與相對關係，在日常生活情境中，用數學表述與解決問題。</w:t>
            </w:r>
          </w:p>
        </w:tc>
      </w:tr>
      <w:tr w:rsidR="00E1796E" w:rsidTr="00705656">
        <w:tc>
          <w:tcPr>
            <w:tcW w:w="534" w:type="dxa"/>
            <w:vMerge/>
          </w:tcPr>
          <w:p w:rsidR="00E1796E" w:rsidRPr="00705656" w:rsidRDefault="00E1796E">
            <w:pPr>
              <w:rPr>
                <w:b/>
              </w:rPr>
            </w:pPr>
          </w:p>
        </w:tc>
        <w:tc>
          <w:tcPr>
            <w:tcW w:w="1417" w:type="dxa"/>
          </w:tcPr>
          <w:p w:rsidR="00E1796E" w:rsidRPr="00705656" w:rsidRDefault="00E1796E">
            <w:pPr>
              <w:rPr>
                <w:b/>
              </w:rPr>
            </w:pPr>
            <w:r w:rsidRPr="00705656">
              <w:rPr>
                <w:b/>
              </w:rPr>
              <w:t>規劃執行創新應變</w:t>
            </w:r>
          </w:p>
        </w:tc>
        <w:tc>
          <w:tcPr>
            <w:tcW w:w="2857" w:type="dxa"/>
          </w:tcPr>
          <w:p w:rsidR="00E1796E" w:rsidRDefault="00E1796E" w:rsidP="00E1796E">
            <w:r>
              <w:t>具備規劃及執行計畫的能力，並試探與發展多元專業知能、充實生活經驗，</w:t>
            </w:r>
            <w:r>
              <w:t xml:space="preserve"> </w:t>
            </w:r>
            <w:r>
              <w:t>發揮創新精神，以因應社會變</w:t>
            </w:r>
            <w:r>
              <w:t xml:space="preserve"> </w:t>
            </w:r>
            <w:r>
              <w:t>遷、增進個人的彈性</w:t>
            </w:r>
            <w:r>
              <w:lastRenderedPageBreak/>
              <w:t>適應力。</w:t>
            </w:r>
            <w:r>
              <w:t xml:space="preserve"> </w:t>
            </w:r>
          </w:p>
        </w:tc>
        <w:tc>
          <w:tcPr>
            <w:tcW w:w="2857" w:type="dxa"/>
          </w:tcPr>
          <w:p w:rsidR="00E1796E" w:rsidRDefault="00E1796E">
            <w:r>
              <w:lastRenderedPageBreak/>
              <w:t>國</w:t>
            </w:r>
            <w:r>
              <w:t xml:space="preserve">-E-A3 </w:t>
            </w:r>
          </w:p>
          <w:p w:rsidR="00E1796E" w:rsidRDefault="00E1796E" w:rsidP="00E1796E">
            <w:r>
              <w:t>運用國語文充實生活經驗，學習有步驟的規劃活動和解決問題，並探索多</w:t>
            </w:r>
            <w:r>
              <w:t xml:space="preserve"> </w:t>
            </w:r>
            <w:proofErr w:type="gramStart"/>
            <w:r>
              <w:t>元知能</w:t>
            </w:r>
            <w:proofErr w:type="gramEnd"/>
            <w:r>
              <w:t>，培養創新精神，</w:t>
            </w:r>
            <w:r>
              <w:lastRenderedPageBreak/>
              <w:t>以增進生活適應力。</w:t>
            </w:r>
          </w:p>
        </w:tc>
        <w:tc>
          <w:tcPr>
            <w:tcW w:w="2857" w:type="dxa"/>
          </w:tcPr>
          <w:p w:rsidR="00E1796E" w:rsidRDefault="00705656">
            <w:r>
              <w:lastRenderedPageBreak/>
              <w:t>數</w:t>
            </w:r>
            <w:r>
              <w:t xml:space="preserve">-E-A3 </w:t>
            </w:r>
            <w:r>
              <w:t>能觀察出日常生活問題和數學的關聯，並能嘗試與擬訂解決問題的計畫。在解決</w:t>
            </w:r>
            <w:r>
              <w:t xml:space="preserve"> </w:t>
            </w:r>
            <w:r>
              <w:t>問題之後，能轉化數學解答於日常生</w:t>
            </w:r>
            <w:r>
              <w:lastRenderedPageBreak/>
              <w:t>活的應用。</w:t>
            </w:r>
          </w:p>
        </w:tc>
      </w:tr>
      <w:tr w:rsidR="00E1796E" w:rsidTr="00705656">
        <w:tc>
          <w:tcPr>
            <w:tcW w:w="534" w:type="dxa"/>
            <w:vMerge w:val="restart"/>
          </w:tcPr>
          <w:p w:rsidR="00E1796E" w:rsidRPr="00705656" w:rsidRDefault="00E1796E">
            <w:pPr>
              <w:rPr>
                <w:b/>
              </w:rPr>
            </w:pPr>
            <w:r w:rsidRPr="00705656">
              <w:rPr>
                <w:rFonts w:hint="eastAsia"/>
                <w:b/>
              </w:rPr>
              <w:lastRenderedPageBreak/>
              <w:t>溝通互動</w:t>
            </w:r>
          </w:p>
        </w:tc>
        <w:tc>
          <w:tcPr>
            <w:tcW w:w="1417" w:type="dxa"/>
          </w:tcPr>
          <w:p w:rsidR="00E1796E" w:rsidRPr="00705656" w:rsidRDefault="00E1796E">
            <w:pPr>
              <w:rPr>
                <w:b/>
              </w:rPr>
            </w:pPr>
            <w:r w:rsidRPr="00705656">
              <w:rPr>
                <w:b/>
              </w:rPr>
              <w:t>符號運用</w:t>
            </w:r>
            <w:r w:rsidRPr="00705656">
              <w:rPr>
                <w:b/>
              </w:rPr>
              <w:t xml:space="preserve"> </w:t>
            </w:r>
            <w:r w:rsidRPr="00705656">
              <w:rPr>
                <w:b/>
              </w:rPr>
              <w:t>溝通表達</w:t>
            </w:r>
          </w:p>
        </w:tc>
        <w:tc>
          <w:tcPr>
            <w:tcW w:w="2857" w:type="dxa"/>
          </w:tcPr>
          <w:p w:rsidR="00E1796E" w:rsidRDefault="00E1796E" w:rsidP="00E1796E">
            <w:r>
              <w:t>具備理解及使用語言、文字、數理、肢體及藝術等各種符號</w:t>
            </w:r>
            <w:r>
              <w:t xml:space="preserve"> </w:t>
            </w:r>
            <w:r>
              <w:t>進行表達、溝通及互動，並能了解與同理他人，應用在日常生</w:t>
            </w:r>
            <w:r>
              <w:t xml:space="preserve"> </w:t>
            </w:r>
            <w:proofErr w:type="gramStart"/>
            <w:r>
              <w:t>活及工作</w:t>
            </w:r>
            <w:proofErr w:type="gramEnd"/>
            <w:r>
              <w:t>上。</w:t>
            </w:r>
            <w:r>
              <w:t xml:space="preserve"> </w:t>
            </w:r>
          </w:p>
        </w:tc>
        <w:tc>
          <w:tcPr>
            <w:tcW w:w="2857" w:type="dxa"/>
          </w:tcPr>
          <w:p w:rsidR="00E1796E" w:rsidRDefault="00E1796E">
            <w:r>
              <w:t>國</w:t>
            </w:r>
            <w:r>
              <w:t xml:space="preserve">-E-B1 </w:t>
            </w:r>
          </w:p>
          <w:p w:rsidR="00E1796E" w:rsidRDefault="00E1796E">
            <w:r>
              <w:t>理解與運用國語文在日常生活中學習體察他人的感受，並給予適當的回應，以達成溝通及互動的目標</w:t>
            </w:r>
          </w:p>
        </w:tc>
        <w:tc>
          <w:tcPr>
            <w:tcW w:w="2857" w:type="dxa"/>
          </w:tcPr>
          <w:p w:rsidR="00705656" w:rsidRDefault="00705656">
            <w:r>
              <w:t>數</w:t>
            </w:r>
            <w:r>
              <w:t xml:space="preserve">-E-B1 </w:t>
            </w:r>
          </w:p>
          <w:p w:rsidR="00E1796E" w:rsidRDefault="00705656">
            <w:r>
              <w:t>具備日常語言與數字及算術符號之間的轉換能</w:t>
            </w:r>
            <w:r>
              <w:t xml:space="preserve"> </w:t>
            </w:r>
            <w:r>
              <w:t>力，並能熟練操作日常使用之度量衡及時間，</w:t>
            </w:r>
            <w:r>
              <w:t xml:space="preserve"> </w:t>
            </w:r>
            <w:r>
              <w:t>識日常經驗中的幾何形體，並能以符號表示公</w:t>
            </w:r>
            <w:r>
              <w:t xml:space="preserve"> </w:t>
            </w:r>
            <w:r>
              <w:t>式</w:t>
            </w:r>
          </w:p>
        </w:tc>
      </w:tr>
      <w:tr w:rsidR="00E1796E" w:rsidTr="00705656">
        <w:tc>
          <w:tcPr>
            <w:tcW w:w="534" w:type="dxa"/>
            <w:vMerge/>
          </w:tcPr>
          <w:p w:rsidR="00E1796E" w:rsidRPr="00705656" w:rsidRDefault="00E1796E">
            <w:pPr>
              <w:rPr>
                <w:b/>
              </w:rPr>
            </w:pPr>
          </w:p>
        </w:tc>
        <w:tc>
          <w:tcPr>
            <w:tcW w:w="1417" w:type="dxa"/>
          </w:tcPr>
          <w:p w:rsidR="00E1796E" w:rsidRPr="00705656" w:rsidRDefault="00E1796E">
            <w:pPr>
              <w:rPr>
                <w:b/>
              </w:rPr>
            </w:pPr>
            <w:r w:rsidRPr="00705656">
              <w:rPr>
                <w:b/>
              </w:rPr>
              <w:t>科技資訊</w:t>
            </w:r>
            <w:r w:rsidRPr="00705656">
              <w:rPr>
                <w:b/>
              </w:rPr>
              <w:t xml:space="preserve"> </w:t>
            </w:r>
            <w:r w:rsidRPr="00705656">
              <w:rPr>
                <w:b/>
              </w:rPr>
              <w:t>媒體素養</w:t>
            </w:r>
          </w:p>
        </w:tc>
        <w:tc>
          <w:tcPr>
            <w:tcW w:w="2857" w:type="dxa"/>
          </w:tcPr>
          <w:p w:rsidR="00E1796E" w:rsidRDefault="00E1796E" w:rsidP="00E1796E">
            <w:r>
              <w:t>具備善用科技、資訊與各類媒體之能力，培養相關倫理及</w:t>
            </w:r>
            <w:proofErr w:type="gramStart"/>
            <w:r>
              <w:t>媒體識讀的</w:t>
            </w:r>
            <w:proofErr w:type="gramEnd"/>
            <w:r>
              <w:t>素養，</w:t>
            </w:r>
            <w:r>
              <w:t xml:space="preserve"> </w:t>
            </w:r>
            <w:proofErr w:type="gramStart"/>
            <w:r>
              <w:t>俾</w:t>
            </w:r>
            <w:proofErr w:type="gramEnd"/>
            <w:r>
              <w:t>能分析、思辨、批判人與科技、資訊及媒體之關係。</w:t>
            </w:r>
            <w:r>
              <w:t xml:space="preserve"> </w:t>
            </w:r>
          </w:p>
        </w:tc>
        <w:tc>
          <w:tcPr>
            <w:tcW w:w="2857" w:type="dxa"/>
          </w:tcPr>
          <w:p w:rsidR="00E1796E" w:rsidRDefault="00E1796E">
            <w:r>
              <w:t>國</w:t>
            </w:r>
            <w:r>
              <w:t xml:space="preserve">-E-B2 </w:t>
            </w:r>
          </w:p>
          <w:p w:rsidR="00E1796E" w:rsidRDefault="00E1796E">
            <w:r>
              <w:t>理解網際網路和資訊科技對學習的重要性，藉以擴展語文學習的範疇，並培養審慎使用各類資訊的能</w:t>
            </w:r>
            <w:r>
              <w:t xml:space="preserve"> </w:t>
            </w:r>
            <w:r>
              <w:t>力。</w:t>
            </w:r>
          </w:p>
        </w:tc>
        <w:tc>
          <w:tcPr>
            <w:tcW w:w="2857" w:type="dxa"/>
          </w:tcPr>
          <w:p w:rsidR="00705656" w:rsidRDefault="00705656">
            <w:r>
              <w:t>數</w:t>
            </w:r>
            <w:r>
              <w:t>-E-B2</w:t>
            </w:r>
          </w:p>
          <w:p w:rsidR="00E1796E" w:rsidRDefault="00705656">
            <w:r>
              <w:t>具備報讀、製作基本統計圖表之能力。</w:t>
            </w:r>
          </w:p>
        </w:tc>
      </w:tr>
      <w:tr w:rsidR="00E1796E" w:rsidTr="00705656">
        <w:tc>
          <w:tcPr>
            <w:tcW w:w="534" w:type="dxa"/>
            <w:vMerge/>
          </w:tcPr>
          <w:p w:rsidR="00E1796E" w:rsidRPr="00705656" w:rsidRDefault="00E1796E">
            <w:pPr>
              <w:rPr>
                <w:b/>
              </w:rPr>
            </w:pPr>
          </w:p>
        </w:tc>
        <w:tc>
          <w:tcPr>
            <w:tcW w:w="1417" w:type="dxa"/>
          </w:tcPr>
          <w:p w:rsidR="00E1796E" w:rsidRPr="00705656" w:rsidRDefault="00E1796E">
            <w:pPr>
              <w:rPr>
                <w:b/>
              </w:rPr>
            </w:pPr>
            <w:r w:rsidRPr="00705656">
              <w:rPr>
                <w:b/>
              </w:rPr>
              <w:t>藝術涵養</w:t>
            </w:r>
            <w:r w:rsidRPr="00705656">
              <w:rPr>
                <w:b/>
              </w:rPr>
              <w:t xml:space="preserve"> </w:t>
            </w:r>
            <w:r w:rsidRPr="00705656">
              <w:rPr>
                <w:b/>
              </w:rPr>
              <w:t>美感素養</w:t>
            </w:r>
          </w:p>
        </w:tc>
        <w:tc>
          <w:tcPr>
            <w:tcW w:w="2857" w:type="dxa"/>
          </w:tcPr>
          <w:p w:rsidR="00E1796E" w:rsidRDefault="00E1796E" w:rsidP="00E1796E">
            <w:r>
              <w:t>具備藝術感知、創作與鑑賞能力，體會藝術文化之美，透過生活美學的省思，</w:t>
            </w:r>
            <w:r>
              <w:t xml:space="preserve"> </w:t>
            </w:r>
            <w:r>
              <w:t>豐富美感體驗，培養對美善的人事物，進行賞析、建構與分享的態度與能力。</w:t>
            </w:r>
            <w:r>
              <w:t xml:space="preserve"> </w:t>
            </w:r>
          </w:p>
        </w:tc>
        <w:tc>
          <w:tcPr>
            <w:tcW w:w="2857" w:type="dxa"/>
          </w:tcPr>
          <w:p w:rsidR="00E1796E" w:rsidRDefault="00E1796E">
            <w:r>
              <w:t>國</w:t>
            </w:r>
            <w:r>
              <w:t xml:space="preserve">-E-B3 </w:t>
            </w:r>
          </w:p>
          <w:p w:rsidR="00E1796E" w:rsidRDefault="00E1796E">
            <w:r>
              <w:t>運用多重感官感受文藝之美，體驗生活中的美感事物，並發展藝文創作與欣賞的基本素養。</w:t>
            </w:r>
          </w:p>
        </w:tc>
        <w:tc>
          <w:tcPr>
            <w:tcW w:w="2857" w:type="dxa"/>
          </w:tcPr>
          <w:p w:rsidR="00705656" w:rsidRDefault="00705656">
            <w:r>
              <w:t>數</w:t>
            </w:r>
            <w:r>
              <w:t xml:space="preserve">-E-B3 </w:t>
            </w:r>
          </w:p>
          <w:p w:rsidR="00E1796E" w:rsidRDefault="00705656">
            <w:r>
              <w:t>具備感受藝術作品中的數學形體或式樣的素養。</w:t>
            </w:r>
          </w:p>
        </w:tc>
      </w:tr>
      <w:tr w:rsidR="00E1796E" w:rsidRPr="00E1796E" w:rsidTr="00705656">
        <w:tc>
          <w:tcPr>
            <w:tcW w:w="534" w:type="dxa"/>
            <w:vMerge w:val="restart"/>
          </w:tcPr>
          <w:p w:rsidR="00E1796E" w:rsidRPr="00705656" w:rsidRDefault="00E1796E">
            <w:pPr>
              <w:rPr>
                <w:b/>
              </w:rPr>
            </w:pPr>
            <w:r w:rsidRPr="00705656">
              <w:rPr>
                <w:rFonts w:hint="eastAsia"/>
                <w:b/>
              </w:rPr>
              <w:t>社會參與</w:t>
            </w:r>
          </w:p>
        </w:tc>
        <w:tc>
          <w:tcPr>
            <w:tcW w:w="1417" w:type="dxa"/>
          </w:tcPr>
          <w:p w:rsidR="00E1796E" w:rsidRPr="00705656" w:rsidRDefault="00E1796E">
            <w:pPr>
              <w:rPr>
                <w:b/>
              </w:rPr>
            </w:pPr>
            <w:r w:rsidRPr="00705656">
              <w:rPr>
                <w:b/>
              </w:rPr>
              <w:t>道德實踐</w:t>
            </w:r>
            <w:r w:rsidRPr="00705656">
              <w:rPr>
                <w:b/>
              </w:rPr>
              <w:t xml:space="preserve"> </w:t>
            </w:r>
            <w:r w:rsidRPr="00705656">
              <w:rPr>
                <w:b/>
              </w:rPr>
              <w:t>公民意識</w:t>
            </w:r>
          </w:p>
        </w:tc>
        <w:tc>
          <w:tcPr>
            <w:tcW w:w="2857" w:type="dxa"/>
          </w:tcPr>
          <w:p w:rsidR="00E1796E" w:rsidRDefault="00E1796E" w:rsidP="00E1796E">
            <w:r>
              <w:t>具備道德實踐的素養，從個人小我到社會公民，循序漸進，養成社會責任</w:t>
            </w:r>
            <w:r>
              <w:t xml:space="preserve"> </w:t>
            </w:r>
            <w:r>
              <w:t>感及公民意識，主動關注公共議題並積極參與社會活動，關懷自然生態與</w:t>
            </w:r>
            <w:r>
              <w:t xml:space="preserve"> </w:t>
            </w:r>
            <w:r>
              <w:t>人類永續發展，而</w:t>
            </w:r>
            <w:proofErr w:type="gramStart"/>
            <w:r>
              <w:t>展現知善</w:t>
            </w:r>
            <w:proofErr w:type="gramEnd"/>
            <w:r>
              <w:t>、樂善與行善的品德。</w:t>
            </w:r>
            <w:r>
              <w:t xml:space="preserve"> </w:t>
            </w:r>
          </w:p>
        </w:tc>
        <w:tc>
          <w:tcPr>
            <w:tcW w:w="2857" w:type="dxa"/>
          </w:tcPr>
          <w:p w:rsidR="00E1796E" w:rsidRDefault="00E1796E">
            <w:r>
              <w:t>國</w:t>
            </w:r>
            <w:r>
              <w:t>-E-C1</w:t>
            </w:r>
          </w:p>
          <w:p w:rsidR="00E1796E" w:rsidRDefault="00E1796E">
            <w:r>
              <w:t>閱讀各類文本，從中培養是非判斷的能力，以了解自己與所處社會的關係，</w:t>
            </w:r>
            <w:r>
              <w:t xml:space="preserve"> </w:t>
            </w:r>
            <w:r>
              <w:t>培養同理心與責任感，關懷自然生態與增進公民意識。</w:t>
            </w:r>
          </w:p>
        </w:tc>
        <w:tc>
          <w:tcPr>
            <w:tcW w:w="2857" w:type="dxa"/>
          </w:tcPr>
          <w:p w:rsidR="00705656" w:rsidRDefault="00705656">
            <w:r>
              <w:t>數</w:t>
            </w:r>
            <w:r>
              <w:t xml:space="preserve">-E-C1 </w:t>
            </w:r>
          </w:p>
          <w:p w:rsidR="00E1796E" w:rsidRDefault="00705656">
            <w:r>
              <w:t>具備從證據討論事情，以及和他人有條理溝通的態度。</w:t>
            </w:r>
          </w:p>
        </w:tc>
      </w:tr>
      <w:tr w:rsidR="00E1796E" w:rsidRPr="00E1796E" w:rsidTr="00705656">
        <w:tc>
          <w:tcPr>
            <w:tcW w:w="534" w:type="dxa"/>
            <w:vMerge/>
          </w:tcPr>
          <w:p w:rsidR="00E1796E" w:rsidRPr="00705656" w:rsidRDefault="00E1796E">
            <w:pPr>
              <w:rPr>
                <w:b/>
              </w:rPr>
            </w:pPr>
          </w:p>
        </w:tc>
        <w:tc>
          <w:tcPr>
            <w:tcW w:w="1417" w:type="dxa"/>
          </w:tcPr>
          <w:p w:rsidR="00E1796E" w:rsidRPr="00705656" w:rsidRDefault="00E1796E">
            <w:pPr>
              <w:rPr>
                <w:b/>
              </w:rPr>
            </w:pPr>
            <w:r w:rsidRPr="00705656">
              <w:rPr>
                <w:b/>
              </w:rPr>
              <w:t>人際關係</w:t>
            </w:r>
            <w:r w:rsidRPr="00705656">
              <w:rPr>
                <w:b/>
              </w:rPr>
              <w:t xml:space="preserve"> </w:t>
            </w:r>
            <w:r w:rsidRPr="00705656">
              <w:rPr>
                <w:b/>
              </w:rPr>
              <w:t>團隊合作</w:t>
            </w:r>
          </w:p>
        </w:tc>
        <w:tc>
          <w:tcPr>
            <w:tcW w:w="2857" w:type="dxa"/>
          </w:tcPr>
          <w:p w:rsidR="00E1796E" w:rsidRDefault="00E1796E" w:rsidP="00E1796E">
            <w:r>
              <w:t>具備友善的人際情懷及與他人建立良好的互動關係，並發展與人溝通協</w:t>
            </w:r>
            <w:r>
              <w:t xml:space="preserve"> </w:t>
            </w:r>
            <w:r>
              <w:t>調、包容異己、社會參與及服務等團隊合作的素養。</w:t>
            </w:r>
            <w:r>
              <w:t xml:space="preserve"> </w:t>
            </w:r>
          </w:p>
        </w:tc>
        <w:tc>
          <w:tcPr>
            <w:tcW w:w="2857" w:type="dxa"/>
          </w:tcPr>
          <w:p w:rsidR="00E1796E" w:rsidRDefault="00E1796E">
            <w:r>
              <w:t>國</w:t>
            </w:r>
            <w:r>
              <w:t xml:space="preserve">-E-C2 </w:t>
            </w:r>
          </w:p>
          <w:p w:rsidR="00E1796E" w:rsidRPr="00E1796E" w:rsidRDefault="00E1796E">
            <w:r>
              <w:t>與他人互動時，能適切運用語文能力表達個人想法，理解與包容不同意見，</w:t>
            </w:r>
            <w:r>
              <w:t xml:space="preserve"> </w:t>
            </w:r>
            <w:r>
              <w:t>樂於參與學校及社區活動，體會團隊合作的重要性。</w:t>
            </w:r>
          </w:p>
        </w:tc>
        <w:tc>
          <w:tcPr>
            <w:tcW w:w="2857" w:type="dxa"/>
          </w:tcPr>
          <w:p w:rsidR="00705656" w:rsidRDefault="00705656">
            <w:r>
              <w:t>數</w:t>
            </w:r>
            <w:r>
              <w:t xml:space="preserve">-E-C2 </w:t>
            </w:r>
          </w:p>
          <w:p w:rsidR="00E1796E" w:rsidRDefault="00705656">
            <w:r>
              <w:t>樂於與他人合作解決問題並尊重不同的問題解決想法。</w:t>
            </w:r>
          </w:p>
        </w:tc>
      </w:tr>
      <w:tr w:rsidR="00E1796E" w:rsidRPr="00E1796E" w:rsidTr="00705656">
        <w:tc>
          <w:tcPr>
            <w:tcW w:w="534" w:type="dxa"/>
            <w:vMerge/>
          </w:tcPr>
          <w:p w:rsidR="00E1796E" w:rsidRPr="00705656" w:rsidRDefault="00E1796E">
            <w:pPr>
              <w:rPr>
                <w:b/>
              </w:rPr>
            </w:pPr>
          </w:p>
        </w:tc>
        <w:tc>
          <w:tcPr>
            <w:tcW w:w="1417" w:type="dxa"/>
          </w:tcPr>
          <w:p w:rsidR="00E1796E" w:rsidRPr="00705656" w:rsidRDefault="00E1796E">
            <w:pPr>
              <w:rPr>
                <w:b/>
              </w:rPr>
            </w:pPr>
            <w:r w:rsidRPr="00705656">
              <w:rPr>
                <w:b/>
              </w:rPr>
              <w:t>多元文化</w:t>
            </w:r>
            <w:r w:rsidRPr="00705656">
              <w:rPr>
                <w:b/>
              </w:rPr>
              <w:t xml:space="preserve"> </w:t>
            </w:r>
            <w:r w:rsidRPr="00705656">
              <w:rPr>
                <w:b/>
              </w:rPr>
              <w:t>國際理解</w:t>
            </w:r>
          </w:p>
        </w:tc>
        <w:tc>
          <w:tcPr>
            <w:tcW w:w="2857" w:type="dxa"/>
          </w:tcPr>
          <w:p w:rsidR="00E1796E" w:rsidRDefault="00E1796E" w:rsidP="00E1796E">
            <w:r>
              <w:t>具備自我文化認同的信念，並</w:t>
            </w:r>
            <w:r>
              <w:t xml:space="preserve"> </w:t>
            </w:r>
            <w:r>
              <w:t>尊重與欣賞多元文化，積極關心全球議題及國際情勢，且能順應時代脈動</w:t>
            </w:r>
            <w:r>
              <w:t xml:space="preserve"> </w:t>
            </w:r>
            <w:r>
              <w:t>與社會需要，發</w:t>
            </w:r>
            <w:r>
              <w:t xml:space="preserve"> </w:t>
            </w:r>
            <w:r>
              <w:t>展國際理解、多元文化價值</w:t>
            </w:r>
            <w:r>
              <w:lastRenderedPageBreak/>
              <w:t>觀與世界和平的胸懷。</w:t>
            </w:r>
            <w:r>
              <w:t xml:space="preserve"> </w:t>
            </w:r>
          </w:p>
        </w:tc>
        <w:tc>
          <w:tcPr>
            <w:tcW w:w="2857" w:type="dxa"/>
          </w:tcPr>
          <w:p w:rsidR="00E1796E" w:rsidRDefault="00E1796E">
            <w:r>
              <w:lastRenderedPageBreak/>
              <w:t>國</w:t>
            </w:r>
            <w:r>
              <w:t xml:space="preserve">-E-C3 </w:t>
            </w:r>
          </w:p>
          <w:p w:rsidR="00E1796E" w:rsidRDefault="00E1796E">
            <w:r>
              <w:t>閱讀各類文本，</w:t>
            </w:r>
            <w:r>
              <w:t xml:space="preserve"> </w:t>
            </w:r>
            <w:r>
              <w:t>培養理解與關</w:t>
            </w:r>
            <w:r>
              <w:rPr>
                <w:rFonts w:hint="eastAsia"/>
              </w:rPr>
              <w:t>心</w:t>
            </w:r>
            <w:r>
              <w:t>本土及國際事務的基本素養，以認同自我文化，並能包</w:t>
            </w:r>
            <w:r>
              <w:t xml:space="preserve"> </w:t>
            </w:r>
            <w:r>
              <w:t>容、尊重與欣賞多元文化。</w:t>
            </w:r>
          </w:p>
        </w:tc>
        <w:tc>
          <w:tcPr>
            <w:tcW w:w="2857" w:type="dxa"/>
          </w:tcPr>
          <w:p w:rsidR="00705656" w:rsidRDefault="00705656">
            <w:r>
              <w:t>數</w:t>
            </w:r>
            <w:r>
              <w:t>-E-C3</w:t>
            </w:r>
          </w:p>
          <w:p w:rsidR="00E1796E" w:rsidRDefault="00705656">
            <w:r>
              <w:t>具備理解與關心多元文化或語言的數學表徵的素養，並與自己的語言文化比較。</w:t>
            </w:r>
          </w:p>
        </w:tc>
      </w:tr>
    </w:tbl>
    <w:p w:rsidR="00E1796E" w:rsidRPr="00FF52DA" w:rsidRDefault="002C0069" w:rsidP="00991EB2">
      <w:pPr>
        <w:jc w:val="center"/>
        <w:rPr>
          <w:sz w:val="28"/>
          <w:bdr w:val="single" w:sz="4" w:space="0" w:color="auto"/>
        </w:rPr>
      </w:pPr>
      <w:r w:rsidRPr="00FF52DA">
        <w:rPr>
          <w:rFonts w:hint="eastAsia"/>
          <w:sz w:val="28"/>
          <w:bdr w:val="single" w:sz="4" w:space="0" w:color="auto"/>
        </w:rPr>
        <w:lastRenderedPageBreak/>
        <w:t>各階段學習</w:t>
      </w:r>
      <w:proofErr w:type="gramStart"/>
      <w:r w:rsidRPr="00FF52DA">
        <w:rPr>
          <w:rFonts w:hint="eastAsia"/>
          <w:sz w:val="28"/>
          <w:bdr w:val="single" w:sz="4" w:space="0" w:color="auto"/>
        </w:rPr>
        <w:t>表現</w:t>
      </w:r>
      <w:r w:rsidR="0007506C">
        <w:rPr>
          <w:rFonts w:hint="eastAsia"/>
          <w:sz w:val="28"/>
          <w:bdr w:val="single" w:sz="4" w:space="0" w:color="auto"/>
        </w:rPr>
        <w:t>－國語文</w:t>
      </w:r>
      <w:proofErr w:type="gramEnd"/>
    </w:p>
    <w:tbl>
      <w:tblPr>
        <w:tblStyle w:val="a3"/>
        <w:tblW w:w="0" w:type="auto"/>
        <w:tblLook w:val="04A0" w:firstRow="1" w:lastRow="0" w:firstColumn="1" w:lastColumn="0" w:noHBand="0" w:noVBand="1"/>
      </w:tblPr>
      <w:tblGrid>
        <w:gridCol w:w="1242"/>
        <w:gridCol w:w="3093"/>
        <w:gridCol w:w="3093"/>
        <w:gridCol w:w="3094"/>
      </w:tblGrid>
      <w:tr w:rsidR="00FF52DA" w:rsidTr="00FF52DA">
        <w:tc>
          <w:tcPr>
            <w:tcW w:w="1242" w:type="dxa"/>
          </w:tcPr>
          <w:p w:rsidR="00FF52DA" w:rsidRDefault="00FF52DA"/>
        </w:tc>
        <w:tc>
          <w:tcPr>
            <w:tcW w:w="3093" w:type="dxa"/>
          </w:tcPr>
          <w:p w:rsidR="00FF52DA" w:rsidRDefault="00FF52DA">
            <w:r>
              <w:rPr>
                <w:rFonts w:hint="eastAsia"/>
              </w:rPr>
              <w:t>第一階段（一、二年級）</w:t>
            </w:r>
          </w:p>
        </w:tc>
        <w:tc>
          <w:tcPr>
            <w:tcW w:w="3093" w:type="dxa"/>
          </w:tcPr>
          <w:p w:rsidR="00FF52DA" w:rsidRDefault="00FF52DA">
            <w:r>
              <w:rPr>
                <w:rFonts w:hint="eastAsia"/>
              </w:rPr>
              <w:t>第二階段（三、四年級）</w:t>
            </w:r>
          </w:p>
        </w:tc>
        <w:tc>
          <w:tcPr>
            <w:tcW w:w="3094" w:type="dxa"/>
          </w:tcPr>
          <w:p w:rsidR="00FF52DA" w:rsidRDefault="00FF52DA">
            <w:r>
              <w:rPr>
                <w:rFonts w:hint="eastAsia"/>
              </w:rPr>
              <w:t>第三階段（五、六年級）</w:t>
            </w:r>
          </w:p>
        </w:tc>
      </w:tr>
      <w:tr w:rsidR="00FF52DA" w:rsidTr="00FF52DA">
        <w:tc>
          <w:tcPr>
            <w:tcW w:w="1242" w:type="dxa"/>
          </w:tcPr>
          <w:p w:rsidR="00FF52DA" w:rsidRPr="00FF52DA" w:rsidRDefault="00FF52DA">
            <w:r>
              <w:rPr>
                <w:rFonts w:hint="eastAsia"/>
              </w:rPr>
              <w:t>聆聽</w:t>
            </w:r>
          </w:p>
        </w:tc>
        <w:tc>
          <w:tcPr>
            <w:tcW w:w="3093" w:type="dxa"/>
          </w:tcPr>
          <w:p w:rsidR="00FF52DA" w:rsidRDefault="00FF52DA" w:rsidP="00FF52DA">
            <w:r>
              <w:rPr>
                <w:rFonts w:hint="eastAsia"/>
              </w:rPr>
              <w:t>1-</w:t>
            </w:r>
            <w:r w:rsidRPr="00FF52DA">
              <w:rPr>
                <w:rFonts w:hint="eastAsia"/>
              </w:rPr>
              <w:t>Ⅰ</w:t>
            </w:r>
            <w:r w:rsidRPr="00FF52DA">
              <w:t xml:space="preserve">-1 </w:t>
            </w:r>
            <w:r w:rsidRPr="00FF52DA">
              <w:t>養成專心聆聽的習慣，尊重對方的發言。</w:t>
            </w:r>
            <w:r w:rsidRPr="00FF52DA">
              <w:t xml:space="preserve"> </w:t>
            </w:r>
          </w:p>
          <w:p w:rsidR="00FF52DA" w:rsidRDefault="00FF52DA" w:rsidP="00FF52DA">
            <w:r>
              <w:rPr>
                <w:rFonts w:hint="eastAsia"/>
              </w:rPr>
              <w:t>1-</w:t>
            </w:r>
            <w:r w:rsidRPr="00FF52DA">
              <w:rPr>
                <w:rFonts w:hint="eastAsia"/>
              </w:rPr>
              <w:t>Ⅰ</w:t>
            </w:r>
            <w:r w:rsidRPr="00FF52DA">
              <w:t xml:space="preserve">-2 </w:t>
            </w:r>
            <w:r w:rsidRPr="00FF52DA">
              <w:t>能學習聆聽不同的媒材，說出聆聽的內容。</w:t>
            </w:r>
            <w:r w:rsidRPr="00FF52DA">
              <w:t xml:space="preserve"> </w:t>
            </w:r>
          </w:p>
          <w:p w:rsidR="00FF52DA" w:rsidRPr="00FF52DA" w:rsidRDefault="00FF52DA" w:rsidP="00FF52DA">
            <w:r w:rsidRPr="00FF52DA">
              <w:t>1-</w:t>
            </w:r>
            <w:r w:rsidRPr="00FF52DA">
              <w:rPr>
                <w:rFonts w:hint="eastAsia"/>
              </w:rPr>
              <w:t>Ⅰ</w:t>
            </w:r>
            <w:r w:rsidRPr="00FF52DA">
              <w:t xml:space="preserve">-3 </w:t>
            </w:r>
            <w:r w:rsidRPr="00FF52DA">
              <w:t>能理解話語、詩歌、故事的訊息，有適切的表情跟肢體語言。</w:t>
            </w:r>
          </w:p>
        </w:tc>
        <w:tc>
          <w:tcPr>
            <w:tcW w:w="3093" w:type="dxa"/>
          </w:tcPr>
          <w:p w:rsidR="00FF52DA" w:rsidRDefault="00FF52DA" w:rsidP="00FF52DA">
            <w:r>
              <w:rPr>
                <w:rFonts w:hint="eastAsia"/>
              </w:rPr>
              <w:t>1-</w:t>
            </w:r>
            <w:r w:rsidRPr="00FF52DA">
              <w:rPr>
                <w:rFonts w:hint="eastAsia"/>
              </w:rPr>
              <w:t>Ⅱ</w:t>
            </w:r>
            <w:r w:rsidRPr="00FF52DA">
              <w:t xml:space="preserve">-1 </w:t>
            </w:r>
            <w:r w:rsidRPr="00FF52DA">
              <w:t>聆聽時能讓對方充分表達意見。</w:t>
            </w:r>
            <w:r w:rsidRPr="00FF52DA">
              <w:t xml:space="preserve"> </w:t>
            </w:r>
          </w:p>
          <w:p w:rsidR="00FF52DA" w:rsidRDefault="00FF52DA" w:rsidP="00FF52DA">
            <w:r w:rsidRPr="00FF52DA">
              <w:t>1-</w:t>
            </w:r>
            <w:r w:rsidRPr="00FF52DA">
              <w:rPr>
                <w:rFonts w:hint="eastAsia"/>
              </w:rPr>
              <w:t>Ⅱ</w:t>
            </w:r>
            <w:r w:rsidRPr="00FF52DA">
              <w:t xml:space="preserve">-2 </w:t>
            </w:r>
            <w:r w:rsidRPr="00FF52DA">
              <w:t>具備聆聽不同媒材的基本能力。</w:t>
            </w:r>
            <w:r w:rsidRPr="00FF52DA">
              <w:t xml:space="preserve"> </w:t>
            </w:r>
          </w:p>
          <w:p w:rsidR="00FF52DA" w:rsidRDefault="00FF52DA" w:rsidP="00FF52DA">
            <w:r w:rsidRPr="00FF52DA">
              <w:t>1-</w:t>
            </w:r>
            <w:r w:rsidRPr="00FF52DA">
              <w:rPr>
                <w:rFonts w:hint="eastAsia"/>
              </w:rPr>
              <w:t>Ⅱ</w:t>
            </w:r>
            <w:r w:rsidRPr="00FF52DA">
              <w:t xml:space="preserve">-3 </w:t>
            </w:r>
            <w:r w:rsidRPr="00FF52DA">
              <w:t>聽懂適合程度的詩歌、戲劇，並說出聆聽內容的要點。</w:t>
            </w:r>
            <w:r w:rsidRPr="00FF52DA">
              <w:t xml:space="preserve"> </w:t>
            </w:r>
          </w:p>
          <w:p w:rsidR="00FF52DA" w:rsidRPr="00FF52DA" w:rsidRDefault="00FF52DA" w:rsidP="00FF52DA">
            <w:r w:rsidRPr="00FF52DA">
              <w:t>1-</w:t>
            </w:r>
            <w:r w:rsidRPr="00FF52DA">
              <w:rPr>
                <w:rFonts w:hint="eastAsia"/>
              </w:rPr>
              <w:t>Ⅱ</w:t>
            </w:r>
            <w:r w:rsidRPr="00FF52DA">
              <w:t xml:space="preserve">-4 </w:t>
            </w:r>
            <w:r w:rsidRPr="00FF52DA">
              <w:t>根據話語情境，分辨內容是否切題，理解主要內容和情感，並</w:t>
            </w:r>
            <w:r w:rsidRPr="00FF52DA">
              <w:t xml:space="preserve"> </w:t>
            </w:r>
            <w:r w:rsidRPr="00FF52DA">
              <w:t>與對方互動。</w:t>
            </w:r>
            <w:r w:rsidRPr="00FF52DA">
              <w:t xml:space="preserve"> </w:t>
            </w:r>
          </w:p>
        </w:tc>
        <w:tc>
          <w:tcPr>
            <w:tcW w:w="3094" w:type="dxa"/>
          </w:tcPr>
          <w:p w:rsidR="00FF52DA" w:rsidRDefault="00FF52DA" w:rsidP="00FF52DA">
            <w:r>
              <w:rPr>
                <w:rFonts w:hint="eastAsia"/>
              </w:rPr>
              <w:t>1-</w:t>
            </w:r>
            <w:r w:rsidRPr="00FF52DA">
              <w:rPr>
                <w:rFonts w:hint="eastAsia"/>
              </w:rPr>
              <w:t>Ⅲ</w:t>
            </w:r>
            <w:r w:rsidRPr="00FF52DA">
              <w:t xml:space="preserve">-1 </w:t>
            </w:r>
            <w:r w:rsidRPr="00FF52DA">
              <w:t>能夠聆聽他人的發言，並簡要記錄。</w:t>
            </w:r>
            <w:r w:rsidRPr="00FF52DA">
              <w:t xml:space="preserve"> </w:t>
            </w:r>
          </w:p>
          <w:p w:rsidR="00FF52DA" w:rsidRDefault="00FF52DA" w:rsidP="00FF52DA">
            <w:r w:rsidRPr="00FF52DA">
              <w:t>1-</w:t>
            </w:r>
            <w:r w:rsidRPr="00FF52DA">
              <w:rPr>
                <w:rFonts w:hint="eastAsia"/>
              </w:rPr>
              <w:t>Ⅲ</w:t>
            </w:r>
            <w:r w:rsidRPr="00FF52DA">
              <w:t xml:space="preserve">-2 </w:t>
            </w:r>
            <w:r w:rsidRPr="00FF52DA">
              <w:t>根據演講、新聞話語情境及其情感，聽出不同語氣，理解對方所傳達的情意，表現適切的回應。</w:t>
            </w:r>
          </w:p>
          <w:p w:rsidR="00FF52DA" w:rsidRDefault="00FF52DA" w:rsidP="00FF52DA">
            <w:r w:rsidRPr="00FF52DA">
              <w:t>1-</w:t>
            </w:r>
            <w:r w:rsidRPr="00FF52DA">
              <w:rPr>
                <w:rFonts w:hint="eastAsia"/>
              </w:rPr>
              <w:t>Ⅲ</w:t>
            </w:r>
            <w:r w:rsidRPr="00FF52DA">
              <w:t xml:space="preserve">-3 </w:t>
            </w:r>
            <w:r w:rsidRPr="00FF52DA">
              <w:t>判斷聆聽內容的合理性，並分辨事實或意見。</w:t>
            </w:r>
          </w:p>
          <w:p w:rsidR="00FF52DA" w:rsidRPr="00FF52DA" w:rsidRDefault="00FF52DA" w:rsidP="00FF52DA">
            <w:r w:rsidRPr="00FF52DA">
              <w:t>1-</w:t>
            </w:r>
            <w:r w:rsidRPr="00FF52DA">
              <w:rPr>
                <w:rFonts w:hint="eastAsia"/>
              </w:rPr>
              <w:t>Ⅲ</w:t>
            </w:r>
            <w:r w:rsidRPr="00FF52DA">
              <w:t xml:space="preserve">-4 </w:t>
            </w:r>
            <w:r w:rsidRPr="00FF52DA">
              <w:t>結合科技與資訊，提升聆聽的效能。</w:t>
            </w:r>
          </w:p>
        </w:tc>
      </w:tr>
      <w:tr w:rsidR="00FF52DA" w:rsidTr="00FF52DA">
        <w:tc>
          <w:tcPr>
            <w:tcW w:w="1242" w:type="dxa"/>
          </w:tcPr>
          <w:p w:rsidR="00FF52DA" w:rsidRDefault="00FF52DA">
            <w:r>
              <w:rPr>
                <w:rFonts w:hint="eastAsia"/>
              </w:rPr>
              <w:t>口語表達</w:t>
            </w:r>
          </w:p>
        </w:tc>
        <w:tc>
          <w:tcPr>
            <w:tcW w:w="3093" w:type="dxa"/>
          </w:tcPr>
          <w:p w:rsidR="00FF52DA" w:rsidRDefault="00FF52DA" w:rsidP="00FF52DA">
            <w:r>
              <w:t>2-</w:t>
            </w:r>
            <w:r>
              <w:rPr>
                <w:rFonts w:ascii="細明體" w:eastAsia="細明體" w:hAnsi="細明體" w:cs="細明體" w:hint="eastAsia"/>
              </w:rPr>
              <w:t>Ⅰ</w:t>
            </w:r>
            <w:r>
              <w:t xml:space="preserve">-1 </w:t>
            </w:r>
            <w:r>
              <w:t>以正確發音流利的說出語意完整的話。</w:t>
            </w:r>
          </w:p>
          <w:p w:rsidR="00FF52DA" w:rsidRDefault="00FF52DA" w:rsidP="00FF52DA">
            <w:r>
              <w:t>2-</w:t>
            </w:r>
            <w:r>
              <w:rPr>
                <w:rFonts w:ascii="細明體" w:eastAsia="細明體" w:hAnsi="細明體" w:cs="細明體" w:hint="eastAsia"/>
              </w:rPr>
              <w:t>Ⅰ</w:t>
            </w:r>
            <w:r>
              <w:t xml:space="preserve">-2 </w:t>
            </w:r>
            <w:r>
              <w:t>說出所聽聞的內容。</w:t>
            </w:r>
            <w:r>
              <w:t xml:space="preserve"> 2-</w:t>
            </w:r>
            <w:r>
              <w:rPr>
                <w:rFonts w:ascii="細明體" w:eastAsia="細明體" w:hAnsi="細明體" w:cs="細明體" w:hint="eastAsia"/>
              </w:rPr>
              <w:t>Ⅰ</w:t>
            </w:r>
            <w:r>
              <w:t xml:space="preserve">-3 </w:t>
            </w:r>
            <w:r>
              <w:t>與他人交談時，能適當的提問、合宜的回答，並分享想法。</w:t>
            </w:r>
          </w:p>
        </w:tc>
        <w:tc>
          <w:tcPr>
            <w:tcW w:w="3093" w:type="dxa"/>
          </w:tcPr>
          <w:p w:rsidR="00FF52DA" w:rsidRDefault="00FF52DA">
            <w:r>
              <w:t>2-</w:t>
            </w:r>
            <w:r>
              <w:rPr>
                <w:rFonts w:ascii="細明體" w:eastAsia="細明體" w:hAnsi="細明體" w:cs="細明體" w:hint="eastAsia"/>
              </w:rPr>
              <w:t>Ⅱ</w:t>
            </w:r>
            <w:r>
              <w:t xml:space="preserve">-1 </w:t>
            </w:r>
            <w:r>
              <w:t>用清晰語音、適當語速和音量說話。</w:t>
            </w:r>
            <w:r>
              <w:t xml:space="preserve"> </w:t>
            </w:r>
          </w:p>
          <w:p w:rsidR="00FF52DA" w:rsidRDefault="00FF52DA">
            <w:r>
              <w:t>2-</w:t>
            </w:r>
            <w:r>
              <w:rPr>
                <w:rFonts w:ascii="細明體" w:eastAsia="細明體" w:hAnsi="細明體" w:cs="細明體" w:hint="eastAsia"/>
              </w:rPr>
              <w:t>Ⅱ</w:t>
            </w:r>
            <w:r>
              <w:t xml:space="preserve">-2 </w:t>
            </w:r>
            <w:r>
              <w:t>運用適當詞語、正確語法表達想法。</w:t>
            </w:r>
          </w:p>
          <w:p w:rsidR="00FF52DA" w:rsidRDefault="00FF52DA">
            <w:r>
              <w:t>2-</w:t>
            </w:r>
            <w:r>
              <w:rPr>
                <w:rFonts w:ascii="細明體" w:eastAsia="細明體" w:hAnsi="細明體" w:cs="細明體" w:hint="eastAsia"/>
              </w:rPr>
              <w:t>Ⅱ</w:t>
            </w:r>
            <w:r>
              <w:t xml:space="preserve">-3 </w:t>
            </w:r>
            <w:r>
              <w:t>把握說話的重點與順序，對談時能做適當的回應。</w:t>
            </w:r>
            <w:r>
              <w:t xml:space="preserve"> </w:t>
            </w:r>
          </w:p>
          <w:p w:rsidR="00FF52DA" w:rsidRDefault="00FF52DA">
            <w:r>
              <w:t>2-</w:t>
            </w:r>
            <w:r>
              <w:rPr>
                <w:rFonts w:ascii="細明體" w:eastAsia="細明體" w:hAnsi="細明體" w:cs="細明體" w:hint="eastAsia"/>
              </w:rPr>
              <w:t>Ⅱ</w:t>
            </w:r>
            <w:r>
              <w:t xml:space="preserve">-4 </w:t>
            </w:r>
            <w:r>
              <w:t>樂於參加討論，提供個人的觀點和意見。</w:t>
            </w:r>
            <w:r>
              <w:t xml:space="preserve"> </w:t>
            </w:r>
          </w:p>
          <w:p w:rsidR="00FF52DA" w:rsidRDefault="00FF52DA">
            <w:r>
              <w:t>2-</w:t>
            </w:r>
            <w:r>
              <w:rPr>
                <w:rFonts w:ascii="細明體" w:eastAsia="細明體" w:hAnsi="細明體" w:cs="細明體" w:hint="eastAsia"/>
              </w:rPr>
              <w:t>Ⅱ</w:t>
            </w:r>
            <w:r>
              <w:t xml:space="preserve">-5 </w:t>
            </w:r>
            <w:r>
              <w:t>與他人溝通時能注重禮貌，並養成說話負責的態度。</w:t>
            </w:r>
          </w:p>
        </w:tc>
        <w:tc>
          <w:tcPr>
            <w:tcW w:w="3094" w:type="dxa"/>
          </w:tcPr>
          <w:p w:rsidR="00FF52DA" w:rsidRDefault="00FF52DA">
            <w:r>
              <w:t>2-</w:t>
            </w:r>
            <w:r>
              <w:rPr>
                <w:rFonts w:ascii="細明體" w:eastAsia="細明體" w:hAnsi="細明體" w:cs="細明體" w:hint="eastAsia"/>
              </w:rPr>
              <w:t>Ⅲ</w:t>
            </w:r>
            <w:r>
              <w:t xml:space="preserve">-1 </w:t>
            </w:r>
            <w:r>
              <w:t>觀察生活情境的變化，培養個人感受和思維能力，積累說話材料。</w:t>
            </w:r>
            <w:r>
              <w:t xml:space="preserve"> </w:t>
            </w:r>
          </w:p>
          <w:p w:rsidR="00FF52DA" w:rsidRDefault="00FF52DA">
            <w:r>
              <w:t>2-</w:t>
            </w:r>
            <w:r>
              <w:rPr>
                <w:rFonts w:ascii="細明體" w:eastAsia="細明體" w:hAnsi="細明體" w:cs="細明體" w:hint="eastAsia"/>
              </w:rPr>
              <w:t>Ⅲ</w:t>
            </w:r>
            <w:r>
              <w:t xml:space="preserve">-2 </w:t>
            </w:r>
            <w:r>
              <w:t>從聽聞內容進行判斷和提問，並做合理的應對。</w:t>
            </w:r>
            <w:r>
              <w:t xml:space="preserve"> </w:t>
            </w:r>
          </w:p>
          <w:p w:rsidR="00FF52DA" w:rsidRDefault="00FF52DA">
            <w:r>
              <w:t>2-</w:t>
            </w:r>
            <w:r>
              <w:rPr>
                <w:rFonts w:ascii="細明體" w:eastAsia="細明體" w:hAnsi="細明體" w:cs="細明體" w:hint="eastAsia"/>
              </w:rPr>
              <w:t>Ⅲ</w:t>
            </w:r>
            <w:r>
              <w:t xml:space="preserve">-3 </w:t>
            </w:r>
            <w:r>
              <w:t>靈活運用詞句和說話技巧，豐富表達內容。</w:t>
            </w:r>
            <w:r>
              <w:t xml:space="preserve"> </w:t>
            </w:r>
          </w:p>
          <w:p w:rsidR="00FF52DA" w:rsidRDefault="00FF52DA">
            <w:r>
              <w:t>2-</w:t>
            </w:r>
            <w:r>
              <w:rPr>
                <w:rFonts w:ascii="細明體" w:eastAsia="細明體" w:hAnsi="細明體" w:cs="細明體" w:hint="eastAsia"/>
              </w:rPr>
              <w:t>Ⅲ</w:t>
            </w:r>
            <w:r>
              <w:t xml:space="preserve">-4 </w:t>
            </w:r>
            <w:r>
              <w:t>運用語調、表情和肢體等變化輔助口語表達。</w:t>
            </w:r>
            <w:r>
              <w:t xml:space="preserve"> </w:t>
            </w:r>
          </w:p>
          <w:p w:rsidR="00FF52DA" w:rsidRDefault="00FF52DA">
            <w:r>
              <w:t>2-</w:t>
            </w:r>
            <w:r>
              <w:rPr>
                <w:rFonts w:ascii="細明體" w:eastAsia="細明體" w:hAnsi="細明體" w:cs="細明體" w:hint="eastAsia"/>
              </w:rPr>
              <w:t>Ⅲ</w:t>
            </w:r>
            <w:r>
              <w:t xml:space="preserve">-5 </w:t>
            </w:r>
            <w:r>
              <w:t>把握說話內容的主題、重要細節與結構邏輯。</w:t>
            </w:r>
            <w:r>
              <w:t xml:space="preserve"> 2-</w:t>
            </w:r>
            <w:r>
              <w:rPr>
                <w:rFonts w:ascii="細明體" w:eastAsia="細明體" w:hAnsi="細明體" w:cs="細明體" w:hint="eastAsia"/>
              </w:rPr>
              <w:t>Ⅲ</w:t>
            </w:r>
            <w:r>
              <w:t xml:space="preserve">-6 </w:t>
            </w:r>
            <w:r>
              <w:t>結合科技與資訊，提升表達的效能。</w:t>
            </w:r>
            <w:r>
              <w:t xml:space="preserve"> </w:t>
            </w:r>
          </w:p>
          <w:p w:rsidR="00FF52DA" w:rsidRDefault="00FF52DA">
            <w:r>
              <w:t>2-</w:t>
            </w:r>
            <w:r>
              <w:rPr>
                <w:rFonts w:ascii="細明體" w:eastAsia="細明體" w:hAnsi="細明體" w:cs="細明體" w:hint="eastAsia"/>
              </w:rPr>
              <w:t>Ⅲ</w:t>
            </w:r>
            <w:r>
              <w:t xml:space="preserve">-7 </w:t>
            </w:r>
            <w:r>
              <w:t>與他人溝通時能尊重不同意見。</w:t>
            </w:r>
          </w:p>
        </w:tc>
      </w:tr>
      <w:tr w:rsidR="00FF52DA" w:rsidTr="00FF52DA">
        <w:tc>
          <w:tcPr>
            <w:tcW w:w="1242" w:type="dxa"/>
          </w:tcPr>
          <w:p w:rsidR="00FF52DA" w:rsidRDefault="00FF52DA">
            <w:r>
              <w:rPr>
                <w:rFonts w:hint="eastAsia"/>
              </w:rPr>
              <w:t>標音符號與運用</w:t>
            </w:r>
          </w:p>
        </w:tc>
        <w:tc>
          <w:tcPr>
            <w:tcW w:w="3093" w:type="dxa"/>
          </w:tcPr>
          <w:p w:rsidR="00FF52DA" w:rsidRDefault="00FF52DA" w:rsidP="00FF52DA">
            <w:r>
              <w:t>3-</w:t>
            </w:r>
            <w:r>
              <w:rPr>
                <w:rFonts w:ascii="細明體" w:eastAsia="細明體" w:hAnsi="細明體" w:cs="細明體" w:hint="eastAsia"/>
              </w:rPr>
              <w:t>Ⅰ</w:t>
            </w:r>
            <w:r>
              <w:t xml:space="preserve">-1 </w:t>
            </w:r>
            <w:r>
              <w:t>正確認念、</w:t>
            </w:r>
            <w:proofErr w:type="gramStart"/>
            <w:r>
              <w:t>拼讀及</w:t>
            </w:r>
            <w:proofErr w:type="gramEnd"/>
            <w:r>
              <w:t>書寫注音符號。</w:t>
            </w:r>
            <w:r>
              <w:t xml:space="preserve"> </w:t>
            </w:r>
          </w:p>
          <w:p w:rsidR="00FF52DA" w:rsidRDefault="00FF52DA" w:rsidP="00FF52DA">
            <w:r>
              <w:t>3-</w:t>
            </w:r>
            <w:r>
              <w:rPr>
                <w:rFonts w:ascii="細明體" w:eastAsia="細明體" w:hAnsi="細明體" w:cs="細明體" w:hint="eastAsia"/>
              </w:rPr>
              <w:t>Ⅰ</w:t>
            </w:r>
            <w:r>
              <w:t xml:space="preserve">-2 </w:t>
            </w:r>
            <w:r>
              <w:t>運用注音符號輔助識字，也能利用國字鞏固注音符號的學習。</w:t>
            </w:r>
            <w:r>
              <w:t xml:space="preserve"> </w:t>
            </w:r>
          </w:p>
          <w:p w:rsidR="00FF52DA" w:rsidRDefault="00FF52DA" w:rsidP="00FF52DA">
            <w:r>
              <w:t>3-</w:t>
            </w:r>
            <w:r>
              <w:rPr>
                <w:rFonts w:ascii="細明體" w:eastAsia="細明體" w:hAnsi="細明體" w:cs="細明體" w:hint="eastAsia"/>
              </w:rPr>
              <w:t>Ⅰ</w:t>
            </w:r>
            <w:r>
              <w:t xml:space="preserve">-3 </w:t>
            </w:r>
            <w:r>
              <w:t>運用注音符號表達想法，記錄訊息。</w:t>
            </w:r>
          </w:p>
          <w:p w:rsidR="00FF52DA" w:rsidRDefault="00FF52DA" w:rsidP="00FF52DA">
            <w:r>
              <w:t>3-</w:t>
            </w:r>
            <w:r>
              <w:rPr>
                <w:rFonts w:ascii="細明體" w:eastAsia="細明體" w:hAnsi="細明體" w:cs="細明體" w:hint="eastAsia"/>
              </w:rPr>
              <w:t>Ⅰ</w:t>
            </w:r>
            <w:r>
              <w:t xml:space="preserve">-4 </w:t>
            </w:r>
            <w:r>
              <w:t>利用注音讀物，學習閱讀，享受閱讀樂趣。</w:t>
            </w:r>
            <w:r>
              <w:t xml:space="preserve"> </w:t>
            </w:r>
          </w:p>
        </w:tc>
        <w:tc>
          <w:tcPr>
            <w:tcW w:w="3093" w:type="dxa"/>
          </w:tcPr>
          <w:p w:rsidR="00FF52DA" w:rsidRDefault="00FF52DA">
            <w:r>
              <w:t>3-</w:t>
            </w:r>
            <w:r>
              <w:rPr>
                <w:rFonts w:ascii="細明體" w:eastAsia="細明體" w:hAnsi="細明體" w:cs="細明體" w:hint="eastAsia"/>
              </w:rPr>
              <w:t>Ⅱ</w:t>
            </w:r>
            <w:r>
              <w:t xml:space="preserve">-1 </w:t>
            </w:r>
            <w:r>
              <w:t>運用注音符號，理解生字新詞，提升閱讀效能。</w:t>
            </w:r>
            <w:r>
              <w:t xml:space="preserve"> 3-</w:t>
            </w:r>
            <w:r>
              <w:rPr>
                <w:rFonts w:ascii="細明體" w:eastAsia="細明體" w:hAnsi="細明體" w:cs="細明體" w:hint="eastAsia"/>
              </w:rPr>
              <w:t>Ⅱ</w:t>
            </w:r>
            <w:r>
              <w:t xml:space="preserve">-2 </w:t>
            </w:r>
            <w:r>
              <w:t>運用注音符號，檢索資訊，吸收新知。</w:t>
            </w:r>
          </w:p>
        </w:tc>
        <w:tc>
          <w:tcPr>
            <w:tcW w:w="3094" w:type="dxa"/>
          </w:tcPr>
          <w:p w:rsidR="00FF52DA" w:rsidRDefault="00FF52DA"/>
        </w:tc>
      </w:tr>
      <w:tr w:rsidR="00FF52DA" w:rsidTr="00FF52DA">
        <w:tc>
          <w:tcPr>
            <w:tcW w:w="1242" w:type="dxa"/>
          </w:tcPr>
          <w:p w:rsidR="00FF52DA" w:rsidRDefault="00FF52DA">
            <w:r>
              <w:rPr>
                <w:rFonts w:hint="eastAsia"/>
              </w:rPr>
              <w:t>識字與寫字</w:t>
            </w:r>
          </w:p>
        </w:tc>
        <w:tc>
          <w:tcPr>
            <w:tcW w:w="3093" w:type="dxa"/>
          </w:tcPr>
          <w:p w:rsidR="00FF52DA" w:rsidRDefault="00FF52DA" w:rsidP="00FF52DA">
            <w:r>
              <w:t>4-</w:t>
            </w:r>
            <w:r>
              <w:rPr>
                <w:rFonts w:ascii="細明體" w:eastAsia="細明體" w:hAnsi="細明體" w:cs="細明體" w:hint="eastAsia"/>
              </w:rPr>
              <w:t>Ⅰ</w:t>
            </w:r>
            <w:r>
              <w:t xml:space="preserve">-1 </w:t>
            </w:r>
            <w:r>
              <w:t>認識常用國字至少</w:t>
            </w:r>
            <w:r>
              <w:t xml:space="preserve"> </w:t>
            </w:r>
            <w:r w:rsidRPr="00FF52DA">
              <w:rPr>
                <w:b/>
              </w:rPr>
              <w:t xml:space="preserve">1,000 </w:t>
            </w:r>
            <w:r w:rsidRPr="00FF52DA">
              <w:rPr>
                <w:b/>
              </w:rPr>
              <w:t>字，使用</w:t>
            </w:r>
            <w:r w:rsidRPr="00FF52DA">
              <w:rPr>
                <w:b/>
              </w:rPr>
              <w:t xml:space="preserve">700 </w:t>
            </w:r>
            <w:r w:rsidRPr="00FF52DA">
              <w:rPr>
                <w:b/>
              </w:rPr>
              <w:t>字</w:t>
            </w:r>
            <w:r>
              <w:t>。</w:t>
            </w:r>
            <w:r>
              <w:t xml:space="preserve"> </w:t>
            </w:r>
          </w:p>
          <w:p w:rsidR="00FF52DA" w:rsidRDefault="00FF52DA" w:rsidP="00FF52DA">
            <w:r>
              <w:t>4-</w:t>
            </w:r>
            <w:r>
              <w:rPr>
                <w:rFonts w:ascii="細明體" w:eastAsia="細明體" w:hAnsi="細明體" w:cs="細明體" w:hint="eastAsia"/>
              </w:rPr>
              <w:t>Ⅰ</w:t>
            </w:r>
            <w:r>
              <w:t xml:space="preserve">-2 </w:t>
            </w:r>
            <w:r>
              <w:t>利用部件、部首或簡</w:t>
            </w:r>
            <w:r>
              <w:lastRenderedPageBreak/>
              <w:t>單造字原理，輔助識字。</w:t>
            </w:r>
            <w:r>
              <w:t xml:space="preserve"> </w:t>
            </w:r>
          </w:p>
          <w:p w:rsidR="00FF52DA" w:rsidRDefault="00FF52DA" w:rsidP="00FF52DA">
            <w:r>
              <w:t>4-</w:t>
            </w:r>
            <w:r>
              <w:rPr>
                <w:rFonts w:ascii="細明體" w:eastAsia="細明體" w:hAnsi="細明體" w:cs="細明體" w:hint="eastAsia"/>
              </w:rPr>
              <w:t>Ⅰ</w:t>
            </w:r>
            <w:r>
              <w:t xml:space="preserve">-3 </w:t>
            </w:r>
            <w:r>
              <w:t>學習查字典的方法。</w:t>
            </w:r>
            <w:r>
              <w:t xml:space="preserve"> 4-</w:t>
            </w:r>
            <w:r>
              <w:rPr>
                <w:rFonts w:ascii="細明體" w:eastAsia="細明體" w:hAnsi="細明體" w:cs="細明體" w:hint="eastAsia"/>
              </w:rPr>
              <w:t>Ⅰ</w:t>
            </w:r>
            <w:r>
              <w:t xml:space="preserve">-4 </w:t>
            </w:r>
            <w:r>
              <w:t>養成良好的書寫姿勢，並保持整潔的書寫習慣。</w:t>
            </w:r>
            <w:r>
              <w:t xml:space="preserve"> </w:t>
            </w:r>
          </w:p>
          <w:p w:rsidR="00FF52DA" w:rsidRDefault="00FF52DA" w:rsidP="00FF52DA">
            <w:r>
              <w:t>4-</w:t>
            </w:r>
            <w:r>
              <w:rPr>
                <w:rFonts w:ascii="細明體" w:eastAsia="細明體" w:hAnsi="細明體" w:cs="細明體" w:hint="eastAsia"/>
              </w:rPr>
              <w:t>Ⅰ</w:t>
            </w:r>
            <w:r>
              <w:t xml:space="preserve">-5 </w:t>
            </w:r>
            <w:r>
              <w:t>認識基本筆畫、筆順，掌握運筆原則，寫出正確及工整的國字。</w:t>
            </w:r>
            <w:r>
              <w:t xml:space="preserve"> </w:t>
            </w:r>
          </w:p>
          <w:p w:rsidR="00FF52DA" w:rsidRDefault="00FF52DA" w:rsidP="00FF52DA">
            <w:r>
              <w:t>4-</w:t>
            </w:r>
            <w:r>
              <w:rPr>
                <w:rFonts w:ascii="細明體" w:eastAsia="細明體" w:hAnsi="細明體" w:cs="細明體" w:hint="eastAsia"/>
              </w:rPr>
              <w:t>Ⅰ</w:t>
            </w:r>
            <w:r>
              <w:t xml:space="preserve">-6 </w:t>
            </w:r>
            <w:r>
              <w:t>能因應需求，感受寫字的溝通功能與樂趣。</w:t>
            </w:r>
            <w:r>
              <w:t xml:space="preserve"> </w:t>
            </w:r>
          </w:p>
        </w:tc>
        <w:tc>
          <w:tcPr>
            <w:tcW w:w="3093" w:type="dxa"/>
          </w:tcPr>
          <w:p w:rsidR="00FF52DA" w:rsidRDefault="00FF52DA">
            <w:r>
              <w:lastRenderedPageBreak/>
              <w:t>4-</w:t>
            </w:r>
            <w:r>
              <w:rPr>
                <w:rFonts w:ascii="細明體" w:eastAsia="細明體" w:hAnsi="細明體" w:cs="細明體" w:hint="eastAsia"/>
              </w:rPr>
              <w:t>Ⅱ</w:t>
            </w:r>
            <w:r>
              <w:t xml:space="preserve">-1 </w:t>
            </w:r>
            <w:r>
              <w:t>認識常用國字至少</w:t>
            </w:r>
            <w:r>
              <w:t xml:space="preserve"> </w:t>
            </w:r>
            <w:r w:rsidRPr="00FF52DA">
              <w:rPr>
                <w:b/>
              </w:rPr>
              <w:t xml:space="preserve">1,800 </w:t>
            </w:r>
            <w:r w:rsidRPr="00FF52DA">
              <w:rPr>
                <w:b/>
              </w:rPr>
              <w:t>字，使用</w:t>
            </w:r>
            <w:r w:rsidRPr="00FF52DA">
              <w:rPr>
                <w:b/>
              </w:rPr>
              <w:t xml:space="preserve"> 1,200 </w:t>
            </w:r>
            <w:r w:rsidRPr="00FF52DA">
              <w:rPr>
                <w:b/>
              </w:rPr>
              <w:t>字</w:t>
            </w:r>
            <w:r>
              <w:t>。</w:t>
            </w:r>
            <w:r>
              <w:t xml:space="preserve"> 4-</w:t>
            </w:r>
            <w:r>
              <w:rPr>
                <w:rFonts w:ascii="細明體" w:eastAsia="細明體" w:hAnsi="細明體" w:cs="細明體" w:hint="eastAsia"/>
              </w:rPr>
              <w:t>Ⅱ</w:t>
            </w:r>
            <w:r>
              <w:t xml:space="preserve">-2 </w:t>
            </w:r>
            <w:r>
              <w:t>利用共同部件，擴充</w:t>
            </w:r>
            <w:r>
              <w:lastRenderedPageBreak/>
              <w:t>識字量。</w:t>
            </w:r>
            <w:r>
              <w:t xml:space="preserve"> </w:t>
            </w:r>
          </w:p>
          <w:p w:rsidR="00FF52DA" w:rsidRDefault="00FF52DA">
            <w:r>
              <w:t>4-</w:t>
            </w:r>
            <w:r>
              <w:rPr>
                <w:rFonts w:ascii="細明體" w:eastAsia="細明體" w:hAnsi="細明體" w:cs="細明體" w:hint="eastAsia"/>
              </w:rPr>
              <w:t>Ⅱ</w:t>
            </w:r>
            <w:r>
              <w:t xml:space="preserve">-3 </w:t>
            </w:r>
            <w:r>
              <w:t>會利用書面或數位方式查字辭典，並能利用字辭典，分辨字詞義。</w:t>
            </w:r>
            <w:r>
              <w:t xml:space="preserve"> </w:t>
            </w:r>
          </w:p>
          <w:p w:rsidR="00FF52DA" w:rsidRDefault="00FF52DA" w:rsidP="00FF52DA">
            <w:r>
              <w:t>4-</w:t>
            </w:r>
            <w:r>
              <w:rPr>
                <w:rFonts w:ascii="細明體" w:eastAsia="細明體" w:hAnsi="細明體" w:cs="細明體" w:hint="eastAsia"/>
              </w:rPr>
              <w:t>Ⅱ</w:t>
            </w:r>
            <w:r>
              <w:t xml:space="preserve">-4 </w:t>
            </w:r>
            <w:r>
              <w:t>能</w:t>
            </w:r>
            <w:proofErr w:type="gramStart"/>
            <w:r>
              <w:t>分辨形近</w:t>
            </w:r>
            <w:proofErr w:type="gramEnd"/>
            <w:r>
              <w:t>、</w:t>
            </w:r>
            <w:proofErr w:type="gramStart"/>
            <w:r>
              <w:t>音近字詞</w:t>
            </w:r>
            <w:proofErr w:type="gramEnd"/>
            <w:r>
              <w:t>，並正確使用。</w:t>
            </w:r>
          </w:p>
          <w:p w:rsidR="00FF52DA" w:rsidRDefault="00FF52DA" w:rsidP="00FF52DA">
            <w:r>
              <w:t>4-</w:t>
            </w:r>
            <w:r>
              <w:rPr>
                <w:rFonts w:ascii="細明體" w:eastAsia="細明體" w:hAnsi="細明體" w:cs="細明體" w:hint="eastAsia"/>
              </w:rPr>
              <w:t>Ⅱ</w:t>
            </w:r>
            <w:r>
              <w:t xml:space="preserve">-5 </w:t>
            </w:r>
            <w:r>
              <w:t>利用字義推論詞義。</w:t>
            </w:r>
            <w:r>
              <w:t xml:space="preserve"> 4-</w:t>
            </w:r>
            <w:r>
              <w:rPr>
                <w:rFonts w:ascii="細明體" w:eastAsia="細明體" w:hAnsi="細明體" w:cs="細明體" w:hint="eastAsia"/>
              </w:rPr>
              <w:t>Ⅱ</w:t>
            </w:r>
            <w:r>
              <w:t xml:space="preserve">-6 </w:t>
            </w:r>
            <w:r>
              <w:t>掌握偏旁變化和間架結構要領書寫正確及工整的</w:t>
            </w:r>
            <w:proofErr w:type="gramStart"/>
            <w:r>
              <w:t>硬筆字</w:t>
            </w:r>
            <w:proofErr w:type="gramEnd"/>
            <w:r>
              <w:t>。</w:t>
            </w:r>
            <w:r>
              <w:t xml:space="preserve"> </w:t>
            </w:r>
          </w:p>
          <w:p w:rsidR="00FF52DA" w:rsidRDefault="00FF52DA" w:rsidP="00FF52DA">
            <w:r>
              <w:t>4-</w:t>
            </w:r>
            <w:r>
              <w:rPr>
                <w:rFonts w:ascii="細明體" w:eastAsia="細明體" w:hAnsi="細明體" w:cs="細明體" w:hint="eastAsia"/>
              </w:rPr>
              <w:t>Ⅱ</w:t>
            </w:r>
            <w:r>
              <w:t xml:space="preserve">-7 </w:t>
            </w:r>
            <w:proofErr w:type="gramStart"/>
            <w:r>
              <w:t>習寫</w:t>
            </w:r>
            <w:r w:rsidRPr="00FF52DA">
              <w:rPr>
                <w:u w:val="single"/>
              </w:rPr>
              <w:t>以硬筆字</w:t>
            </w:r>
            <w:proofErr w:type="gramEnd"/>
            <w:r w:rsidRPr="00FF52DA">
              <w:rPr>
                <w:u w:val="single"/>
              </w:rPr>
              <w:t>為主，毛筆為輔，</w:t>
            </w:r>
            <w:r>
              <w:t>掌握楷書筆畫的書寫方法。</w:t>
            </w:r>
            <w:r>
              <w:t xml:space="preserve"> </w:t>
            </w:r>
          </w:p>
          <w:p w:rsidR="00FF52DA" w:rsidRDefault="00FF52DA" w:rsidP="00FF52DA">
            <w:r>
              <w:t>4-</w:t>
            </w:r>
            <w:r>
              <w:rPr>
                <w:rFonts w:ascii="細明體" w:eastAsia="細明體" w:hAnsi="細明體" w:cs="細明體" w:hint="eastAsia"/>
              </w:rPr>
              <w:t>Ⅱ</w:t>
            </w:r>
            <w:r>
              <w:t xml:space="preserve">-8 </w:t>
            </w:r>
            <w:r>
              <w:t>知道古今書法名家的故事。</w:t>
            </w:r>
            <w:r>
              <w:t xml:space="preserve"> </w:t>
            </w:r>
          </w:p>
        </w:tc>
        <w:tc>
          <w:tcPr>
            <w:tcW w:w="3094" w:type="dxa"/>
          </w:tcPr>
          <w:p w:rsidR="00FF52DA" w:rsidRDefault="00FF52DA">
            <w:r>
              <w:lastRenderedPageBreak/>
              <w:t>4-</w:t>
            </w:r>
            <w:r>
              <w:rPr>
                <w:rFonts w:ascii="細明體" w:eastAsia="細明體" w:hAnsi="細明體" w:cs="細明體" w:hint="eastAsia"/>
              </w:rPr>
              <w:t>Ⅲ</w:t>
            </w:r>
            <w:r>
              <w:t xml:space="preserve">-1 </w:t>
            </w:r>
            <w:r>
              <w:t>認識常用國字至少</w:t>
            </w:r>
            <w:r>
              <w:t xml:space="preserve"> </w:t>
            </w:r>
            <w:r w:rsidRPr="00FF52DA">
              <w:rPr>
                <w:b/>
              </w:rPr>
              <w:t xml:space="preserve">2,700 </w:t>
            </w:r>
            <w:r w:rsidRPr="00FF52DA">
              <w:rPr>
                <w:b/>
              </w:rPr>
              <w:t>字，使用</w:t>
            </w:r>
            <w:r w:rsidRPr="00FF52DA">
              <w:rPr>
                <w:b/>
              </w:rPr>
              <w:t xml:space="preserve"> 2,200 </w:t>
            </w:r>
            <w:r w:rsidRPr="00FF52DA">
              <w:rPr>
                <w:b/>
              </w:rPr>
              <w:t>字</w:t>
            </w:r>
            <w:r>
              <w:t>。</w:t>
            </w:r>
            <w:r>
              <w:t xml:space="preserve"> 4-</w:t>
            </w:r>
            <w:r>
              <w:rPr>
                <w:rFonts w:ascii="細明體" w:eastAsia="細明體" w:hAnsi="細明體" w:cs="細明體" w:hint="eastAsia"/>
              </w:rPr>
              <w:t>Ⅲ</w:t>
            </w:r>
            <w:r>
              <w:t xml:space="preserve">-2 </w:t>
            </w:r>
            <w:r>
              <w:t>認識文字的字形結</w:t>
            </w:r>
            <w:r>
              <w:lastRenderedPageBreak/>
              <w:t>構，運用字的部件了解文字的字音與字義。</w:t>
            </w:r>
            <w:r>
              <w:t xml:space="preserve"> </w:t>
            </w:r>
          </w:p>
          <w:p w:rsidR="00FF52DA" w:rsidRDefault="00FF52DA">
            <w:r>
              <w:t>4-</w:t>
            </w:r>
            <w:r>
              <w:rPr>
                <w:rFonts w:ascii="細明體" w:eastAsia="細明體" w:hAnsi="細明體" w:cs="細明體" w:hint="eastAsia"/>
              </w:rPr>
              <w:t>Ⅲ</w:t>
            </w:r>
            <w:r>
              <w:t xml:space="preserve">-3 </w:t>
            </w:r>
            <w:r>
              <w:t>運用字辭典、成語辭典等，擴充詞彙，分辨詞義。</w:t>
            </w:r>
            <w:r>
              <w:t xml:space="preserve"> </w:t>
            </w:r>
          </w:p>
          <w:p w:rsidR="00FF52DA" w:rsidRDefault="00FF52DA">
            <w:r>
              <w:t>4-</w:t>
            </w:r>
            <w:r>
              <w:rPr>
                <w:rFonts w:ascii="細明體" w:eastAsia="細明體" w:hAnsi="細明體" w:cs="細明體" w:hint="eastAsia"/>
              </w:rPr>
              <w:t>Ⅲ</w:t>
            </w:r>
            <w:r>
              <w:t xml:space="preserve">-4 </w:t>
            </w:r>
            <w:r>
              <w:t>精熟偏旁變化和間架結構要領書寫正確及工整的</w:t>
            </w:r>
            <w:proofErr w:type="gramStart"/>
            <w:r>
              <w:t>硬筆字</w:t>
            </w:r>
            <w:proofErr w:type="gramEnd"/>
            <w:r>
              <w:t>。</w:t>
            </w:r>
            <w:r>
              <w:t xml:space="preserve"> </w:t>
            </w:r>
          </w:p>
          <w:p w:rsidR="00FF52DA" w:rsidRDefault="00FF52DA">
            <w:r>
              <w:t>4-</w:t>
            </w:r>
            <w:r>
              <w:rPr>
                <w:rFonts w:ascii="細明體" w:eastAsia="細明體" w:hAnsi="細明體" w:cs="細明體" w:hint="eastAsia"/>
              </w:rPr>
              <w:t>Ⅲ</w:t>
            </w:r>
            <w:r>
              <w:t xml:space="preserve">-5 </w:t>
            </w:r>
            <w:proofErr w:type="gramStart"/>
            <w:r>
              <w:t>習寫以</w:t>
            </w:r>
            <w:r w:rsidRPr="00FF52DA">
              <w:rPr>
                <w:u w:val="single"/>
              </w:rPr>
              <w:t>硬筆字</w:t>
            </w:r>
            <w:proofErr w:type="gramEnd"/>
            <w:r w:rsidRPr="00FF52DA">
              <w:rPr>
                <w:u w:val="single"/>
              </w:rPr>
              <w:t>為主，毛筆為輔</w:t>
            </w:r>
            <w:r>
              <w:t>，掌握楷書形體結構的書寫方法。</w:t>
            </w:r>
          </w:p>
        </w:tc>
      </w:tr>
      <w:tr w:rsidR="00FF52DA" w:rsidTr="00FF52DA">
        <w:tc>
          <w:tcPr>
            <w:tcW w:w="1242" w:type="dxa"/>
          </w:tcPr>
          <w:p w:rsidR="00FF52DA" w:rsidRDefault="00FF52DA">
            <w:r>
              <w:rPr>
                <w:rFonts w:hint="eastAsia"/>
              </w:rPr>
              <w:lastRenderedPageBreak/>
              <w:t>閱讀</w:t>
            </w:r>
          </w:p>
        </w:tc>
        <w:tc>
          <w:tcPr>
            <w:tcW w:w="3093" w:type="dxa"/>
          </w:tcPr>
          <w:p w:rsidR="00FF52DA" w:rsidRDefault="00FF52DA">
            <w:r>
              <w:t>5-</w:t>
            </w:r>
            <w:r>
              <w:rPr>
                <w:rFonts w:ascii="細明體" w:eastAsia="細明體" w:hAnsi="細明體" w:cs="細明體" w:hint="eastAsia"/>
              </w:rPr>
              <w:t>Ⅰ</w:t>
            </w:r>
            <w:r>
              <w:t xml:space="preserve">-1 </w:t>
            </w:r>
            <w:r>
              <w:t>以適切的速率正確地朗讀文本。</w:t>
            </w:r>
            <w:r>
              <w:t xml:space="preserve"> </w:t>
            </w:r>
          </w:p>
          <w:p w:rsidR="00FF52DA" w:rsidRDefault="00FF52DA">
            <w:r>
              <w:t>5-</w:t>
            </w:r>
            <w:r>
              <w:rPr>
                <w:rFonts w:ascii="細明體" w:eastAsia="細明體" w:hAnsi="細明體" w:cs="細明體" w:hint="eastAsia"/>
              </w:rPr>
              <w:t>Ⅰ</w:t>
            </w:r>
            <w:r>
              <w:t xml:space="preserve">-2 </w:t>
            </w:r>
            <w:r>
              <w:t>認識常用標點符號。</w:t>
            </w:r>
            <w:r>
              <w:t xml:space="preserve"> </w:t>
            </w:r>
            <w:r>
              <w:rPr>
                <w:rFonts w:ascii="Cambria Math" w:hAnsi="Cambria Math" w:cs="Cambria Math"/>
              </w:rPr>
              <w:t>◎</w:t>
            </w:r>
            <w:r>
              <w:t xml:space="preserve"> 5-</w:t>
            </w:r>
            <w:r>
              <w:rPr>
                <w:rFonts w:ascii="細明體" w:eastAsia="細明體" w:hAnsi="細明體" w:cs="細明體" w:hint="eastAsia"/>
              </w:rPr>
              <w:t>Ⅰ</w:t>
            </w:r>
            <w:r>
              <w:t xml:space="preserve">-3 </w:t>
            </w:r>
            <w:proofErr w:type="gramStart"/>
            <w:r>
              <w:t>讀懂與學習</w:t>
            </w:r>
            <w:proofErr w:type="gramEnd"/>
            <w:r>
              <w:t>階段相符的文本。</w:t>
            </w:r>
            <w:r>
              <w:t xml:space="preserve"> </w:t>
            </w:r>
          </w:p>
          <w:p w:rsidR="00FF52DA" w:rsidRDefault="00FF52DA">
            <w:r>
              <w:t>5-</w:t>
            </w:r>
            <w:r>
              <w:rPr>
                <w:rFonts w:ascii="細明體" w:eastAsia="細明體" w:hAnsi="細明體" w:cs="細明體" w:hint="eastAsia"/>
              </w:rPr>
              <w:t>Ⅰ</w:t>
            </w:r>
            <w:r>
              <w:t xml:space="preserve">-4 </w:t>
            </w:r>
            <w:r>
              <w:t>了解文本中的重要訊息與觀點。</w:t>
            </w:r>
            <w:r>
              <w:t xml:space="preserve"> </w:t>
            </w:r>
          </w:p>
          <w:p w:rsidR="00FF52DA" w:rsidRDefault="00FF52DA">
            <w:r>
              <w:t>5-</w:t>
            </w:r>
            <w:r>
              <w:rPr>
                <w:rFonts w:ascii="細明體" w:eastAsia="細明體" w:hAnsi="細明體" w:cs="細明體" w:hint="eastAsia"/>
              </w:rPr>
              <w:t>Ⅰ</w:t>
            </w:r>
            <w:r>
              <w:t xml:space="preserve">-5 </w:t>
            </w:r>
            <w:r>
              <w:t>認識簡易的記敘、抒情及應用文本的特徵。</w:t>
            </w:r>
          </w:p>
          <w:p w:rsidR="00FF52DA" w:rsidRDefault="00FF52DA">
            <w:r>
              <w:t>5-</w:t>
            </w:r>
            <w:r>
              <w:rPr>
                <w:rFonts w:ascii="細明體" w:eastAsia="細明體" w:hAnsi="細明體" w:cs="細明體" w:hint="eastAsia"/>
              </w:rPr>
              <w:t>Ⅰ</w:t>
            </w:r>
            <w:r>
              <w:t xml:space="preserve">-6 </w:t>
            </w:r>
            <w:r>
              <w:t>利用</w:t>
            </w:r>
            <w:r w:rsidRPr="00E76827">
              <w:rPr>
                <w:b/>
              </w:rPr>
              <w:t>圖像、故事結構</w:t>
            </w:r>
            <w:r>
              <w:t>等策略，協助文本的理解與內容重述。</w:t>
            </w:r>
            <w:r>
              <w:t xml:space="preserve"> </w:t>
            </w:r>
          </w:p>
          <w:p w:rsidR="00FF52DA" w:rsidRDefault="00FF52DA">
            <w:r>
              <w:t>5-</w:t>
            </w:r>
            <w:r>
              <w:rPr>
                <w:rFonts w:ascii="細明體" w:eastAsia="細明體" w:hAnsi="細明體" w:cs="細明體" w:hint="eastAsia"/>
              </w:rPr>
              <w:t>Ⅰ</w:t>
            </w:r>
            <w:r>
              <w:t xml:space="preserve">-7 </w:t>
            </w:r>
            <w:r>
              <w:t>運用簡單的</w:t>
            </w:r>
            <w:r w:rsidRPr="00E76827">
              <w:rPr>
                <w:b/>
              </w:rPr>
              <w:t>預測、推論</w:t>
            </w:r>
            <w:r>
              <w:t>等策略，找出</w:t>
            </w:r>
            <w:r w:rsidRPr="00E76827">
              <w:rPr>
                <w:b/>
              </w:rPr>
              <w:t>句子和段落明示的因果關係</w:t>
            </w:r>
            <w:r>
              <w:t>，理解文本內容。</w:t>
            </w:r>
            <w:r>
              <w:t xml:space="preserve"> </w:t>
            </w:r>
          </w:p>
          <w:p w:rsidR="00FF52DA" w:rsidRDefault="00FF52DA">
            <w:r>
              <w:t>5-</w:t>
            </w:r>
            <w:r>
              <w:rPr>
                <w:rFonts w:ascii="細明體" w:eastAsia="細明體" w:hAnsi="細明體" w:cs="細明體" w:hint="eastAsia"/>
              </w:rPr>
              <w:t>Ⅰ</w:t>
            </w:r>
            <w:r>
              <w:t xml:space="preserve">-8 </w:t>
            </w:r>
            <w:r>
              <w:t>認識圖書館的功能。</w:t>
            </w:r>
            <w:r>
              <w:t xml:space="preserve"> </w:t>
            </w:r>
          </w:p>
          <w:p w:rsidR="00FF52DA" w:rsidRDefault="00FF52DA">
            <w:r>
              <w:t>5-</w:t>
            </w:r>
            <w:r>
              <w:rPr>
                <w:rFonts w:ascii="細明體" w:eastAsia="細明體" w:hAnsi="細明體" w:cs="細明體" w:hint="eastAsia"/>
              </w:rPr>
              <w:t>Ⅰ</w:t>
            </w:r>
            <w:r>
              <w:t xml:space="preserve">-9 </w:t>
            </w:r>
            <w:r>
              <w:t>喜愛閱讀，並樂於與他人分享閱讀心得。</w:t>
            </w:r>
          </w:p>
        </w:tc>
        <w:tc>
          <w:tcPr>
            <w:tcW w:w="3093" w:type="dxa"/>
          </w:tcPr>
          <w:p w:rsidR="0007506C" w:rsidRDefault="00FF52DA">
            <w:r>
              <w:t>5-</w:t>
            </w:r>
            <w:r>
              <w:rPr>
                <w:rFonts w:ascii="細明體" w:eastAsia="細明體" w:hAnsi="細明體" w:cs="細明體" w:hint="eastAsia"/>
              </w:rPr>
              <w:t>Ⅱ</w:t>
            </w:r>
            <w:r>
              <w:t xml:space="preserve">-1 </w:t>
            </w:r>
            <w:r>
              <w:t>以適切的速率朗讀文本，表現抑揚頓挫與情感。</w:t>
            </w:r>
            <w:r>
              <w:t xml:space="preserve"> </w:t>
            </w:r>
          </w:p>
          <w:p w:rsidR="0007506C" w:rsidRDefault="00FF52DA">
            <w:r>
              <w:t>5-</w:t>
            </w:r>
            <w:r>
              <w:rPr>
                <w:rFonts w:ascii="細明體" w:eastAsia="細明體" w:hAnsi="細明體" w:cs="細明體" w:hint="eastAsia"/>
              </w:rPr>
              <w:t>Ⅱ</w:t>
            </w:r>
            <w:r>
              <w:t xml:space="preserve">-2 </w:t>
            </w:r>
            <w:r>
              <w:t>理解各種標點符號的用法。</w:t>
            </w:r>
            <w:r>
              <w:t xml:space="preserve"> </w:t>
            </w:r>
          </w:p>
          <w:p w:rsidR="0007506C" w:rsidRDefault="00FF52DA">
            <w:r>
              <w:rPr>
                <w:rFonts w:ascii="Cambria Math" w:hAnsi="Cambria Math" w:cs="Cambria Math"/>
              </w:rPr>
              <w:t>◎</w:t>
            </w:r>
            <w:r>
              <w:t xml:space="preserve"> 5-</w:t>
            </w:r>
            <w:r>
              <w:rPr>
                <w:rFonts w:ascii="細明體" w:eastAsia="細明體" w:hAnsi="細明體" w:cs="細明體" w:hint="eastAsia"/>
              </w:rPr>
              <w:t>Ⅱ</w:t>
            </w:r>
            <w:r>
              <w:t xml:space="preserve">-3 </w:t>
            </w:r>
            <w:proofErr w:type="gramStart"/>
            <w:r>
              <w:t>讀懂與學習</w:t>
            </w:r>
            <w:proofErr w:type="gramEnd"/>
            <w:r>
              <w:t>階段相符的文本。</w:t>
            </w:r>
            <w:r>
              <w:t xml:space="preserve"> </w:t>
            </w:r>
          </w:p>
          <w:p w:rsidR="0007506C" w:rsidRDefault="00FF52DA">
            <w:r>
              <w:t>5-</w:t>
            </w:r>
            <w:r>
              <w:rPr>
                <w:rFonts w:ascii="細明體" w:eastAsia="細明體" w:hAnsi="細明體" w:cs="細明體" w:hint="eastAsia"/>
              </w:rPr>
              <w:t>Ⅱ</w:t>
            </w:r>
            <w:r>
              <w:t xml:space="preserve">-4 </w:t>
            </w:r>
            <w:r>
              <w:t>掌握句子和段落的意義與主要概念。</w:t>
            </w:r>
            <w:r>
              <w:t xml:space="preserve"> </w:t>
            </w:r>
          </w:p>
          <w:p w:rsidR="0007506C" w:rsidRDefault="00FF52DA">
            <w:r>
              <w:t>5-</w:t>
            </w:r>
            <w:r>
              <w:rPr>
                <w:rFonts w:ascii="細明體" w:eastAsia="細明體" w:hAnsi="細明體" w:cs="細明體" w:hint="eastAsia"/>
              </w:rPr>
              <w:t>Ⅱ</w:t>
            </w:r>
            <w:r>
              <w:t xml:space="preserve">-5 </w:t>
            </w:r>
            <w:r>
              <w:t>認識記敘、抒情、說明及應用文本的特徵。</w:t>
            </w:r>
            <w:r>
              <w:t xml:space="preserve"> </w:t>
            </w:r>
          </w:p>
          <w:p w:rsidR="0007506C" w:rsidRDefault="00FF52DA">
            <w:r>
              <w:t>5-</w:t>
            </w:r>
            <w:r>
              <w:rPr>
                <w:rFonts w:ascii="細明體" w:eastAsia="細明體" w:hAnsi="細明體" w:cs="細明體" w:hint="eastAsia"/>
              </w:rPr>
              <w:t>Ⅱ</w:t>
            </w:r>
            <w:r>
              <w:t xml:space="preserve">-6 </w:t>
            </w:r>
            <w:r>
              <w:t>運用適合學習階段的</w:t>
            </w:r>
            <w:r w:rsidRPr="00E76827">
              <w:rPr>
                <w:b/>
              </w:rPr>
              <w:t>摘要</w:t>
            </w:r>
            <w:r>
              <w:t>策略，擷取大意。</w:t>
            </w:r>
            <w:r>
              <w:t xml:space="preserve"> </w:t>
            </w:r>
          </w:p>
          <w:p w:rsidR="0007506C" w:rsidRDefault="00FF52DA">
            <w:r>
              <w:t>5-</w:t>
            </w:r>
            <w:r>
              <w:rPr>
                <w:rFonts w:ascii="細明體" w:eastAsia="細明體" w:hAnsi="細明體" w:cs="細明體" w:hint="eastAsia"/>
              </w:rPr>
              <w:t>Ⅱ</w:t>
            </w:r>
            <w:r>
              <w:t xml:space="preserve">-7 </w:t>
            </w:r>
            <w:r>
              <w:t>就文本的觀點，找出支持的理由。</w:t>
            </w:r>
            <w:r>
              <w:t xml:space="preserve"> </w:t>
            </w:r>
          </w:p>
          <w:p w:rsidR="0007506C" w:rsidRDefault="00FF52DA">
            <w:r>
              <w:t>5-</w:t>
            </w:r>
            <w:r>
              <w:rPr>
                <w:rFonts w:ascii="細明體" w:eastAsia="細明體" w:hAnsi="細明體" w:cs="細明體" w:hint="eastAsia"/>
              </w:rPr>
              <w:t>Ⅱ</w:t>
            </w:r>
            <w:r>
              <w:t xml:space="preserve">-8 </w:t>
            </w:r>
            <w:r>
              <w:t>運用</w:t>
            </w:r>
            <w:r w:rsidRPr="00E76827">
              <w:rPr>
                <w:b/>
              </w:rPr>
              <w:t>預測、推論、提問</w:t>
            </w:r>
            <w:r>
              <w:t>等策略，增進對文本的理解。</w:t>
            </w:r>
            <w:r>
              <w:t xml:space="preserve"> </w:t>
            </w:r>
          </w:p>
          <w:p w:rsidR="0007506C" w:rsidRDefault="00FF52DA">
            <w:r>
              <w:t>5-</w:t>
            </w:r>
            <w:r>
              <w:rPr>
                <w:rFonts w:ascii="細明體" w:eastAsia="細明體" w:hAnsi="細明體" w:cs="細明體" w:hint="eastAsia"/>
              </w:rPr>
              <w:t>Ⅱ</w:t>
            </w:r>
            <w:r>
              <w:t xml:space="preserve">-9 </w:t>
            </w:r>
            <w:r>
              <w:t>覺察自己的閱讀理解情況，適時</w:t>
            </w:r>
            <w:r w:rsidRPr="00E76827">
              <w:rPr>
                <w:b/>
              </w:rPr>
              <w:t>調整策略</w:t>
            </w:r>
            <w:r>
              <w:t>。</w:t>
            </w:r>
            <w:r>
              <w:t xml:space="preserve"> </w:t>
            </w:r>
          </w:p>
          <w:p w:rsidR="0007506C" w:rsidRDefault="00FF52DA">
            <w:r>
              <w:t>5-</w:t>
            </w:r>
            <w:r>
              <w:rPr>
                <w:rFonts w:ascii="細明體" w:eastAsia="細明體" w:hAnsi="細明體" w:cs="細明體" w:hint="eastAsia"/>
              </w:rPr>
              <w:t>Ⅱ</w:t>
            </w:r>
            <w:r>
              <w:t xml:space="preserve">-10 </w:t>
            </w:r>
            <w:r>
              <w:t>透過大量閱讀，體會閱讀的樂趣。</w:t>
            </w:r>
            <w:r>
              <w:t xml:space="preserve"> </w:t>
            </w:r>
          </w:p>
          <w:p w:rsidR="0007506C" w:rsidRDefault="00FF52DA">
            <w:r>
              <w:t>5-</w:t>
            </w:r>
            <w:r>
              <w:rPr>
                <w:rFonts w:ascii="細明體" w:eastAsia="細明體" w:hAnsi="細明體" w:cs="細明體" w:hint="eastAsia"/>
              </w:rPr>
              <w:t>Ⅱ</w:t>
            </w:r>
            <w:r>
              <w:t xml:space="preserve">-11 </w:t>
            </w:r>
            <w:r>
              <w:t>閱讀多元文本，以認識議題。</w:t>
            </w:r>
            <w:r>
              <w:t xml:space="preserve"> </w:t>
            </w:r>
          </w:p>
          <w:p w:rsidR="00FF52DA" w:rsidRDefault="00FF52DA">
            <w:r>
              <w:t>5-</w:t>
            </w:r>
            <w:r>
              <w:rPr>
                <w:rFonts w:ascii="細明體" w:eastAsia="細明體" w:hAnsi="細明體" w:cs="細明體" w:hint="eastAsia"/>
              </w:rPr>
              <w:t>Ⅱ</w:t>
            </w:r>
            <w:r>
              <w:t xml:space="preserve">-12 </w:t>
            </w:r>
            <w:r>
              <w:t>主動參與班級、學校或社區的閱讀社群活動。</w:t>
            </w:r>
          </w:p>
        </w:tc>
        <w:tc>
          <w:tcPr>
            <w:tcW w:w="3094" w:type="dxa"/>
          </w:tcPr>
          <w:p w:rsidR="0007506C" w:rsidRDefault="00FF52DA">
            <w:r>
              <w:t>5-</w:t>
            </w:r>
            <w:r>
              <w:rPr>
                <w:rFonts w:ascii="細明體" w:eastAsia="細明體" w:hAnsi="細明體" w:cs="細明體" w:hint="eastAsia"/>
              </w:rPr>
              <w:t>Ⅲ</w:t>
            </w:r>
            <w:r>
              <w:t xml:space="preserve">-1 </w:t>
            </w:r>
            <w:r>
              <w:t>流暢朗讀各類文本，並表現抑揚頓挫的變化。</w:t>
            </w:r>
            <w:r>
              <w:t xml:space="preserve"> </w:t>
            </w:r>
          </w:p>
          <w:p w:rsidR="0007506C" w:rsidRDefault="00FF52DA">
            <w:r>
              <w:t>5-</w:t>
            </w:r>
            <w:r>
              <w:rPr>
                <w:rFonts w:ascii="細明體" w:eastAsia="細明體" w:hAnsi="細明體" w:cs="細明體" w:hint="eastAsia"/>
              </w:rPr>
              <w:t>Ⅲ</w:t>
            </w:r>
            <w:r>
              <w:t xml:space="preserve">-2 </w:t>
            </w:r>
            <w:r>
              <w:t>理解各種標點符號的用法與表達效果。</w:t>
            </w:r>
            <w:r>
              <w:t xml:space="preserve"> </w:t>
            </w:r>
          </w:p>
          <w:p w:rsidR="0007506C" w:rsidRDefault="00FF52DA">
            <w:r>
              <w:rPr>
                <w:rFonts w:ascii="Cambria Math" w:hAnsi="Cambria Math" w:cs="Cambria Math"/>
              </w:rPr>
              <w:t>◎</w:t>
            </w:r>
            <w:r>
              <w:t xml:space="preserve"> 5-</w:t>
            </w:r>
            <w:r>
              <w:rPr>
                <w:rFonts w:ascii="細明體" w:eastAsia="細明體" w:hAnsi="細明體" w:cs="細明體" w:hint="eastAsia"/>
              </w:rPr>
              <w:t>Ⅲ</w:t>
            </w:r>
            <w:r>
              <w:t xml:space="preserve">-3 </w:t>
            </w:r>
            <w:proofErr w:type="gramStart"/>
            <w:r>
              <w:t>讀懂與學習</w:t>
            </w:r>
            <w:proofErr w:type="gramEnd"/>
            <w:r>
              <w:t>階段相符的文本。</w:t>
            </w:r>
          </w:p>
          <w:p w:rsidR="0007506C" w:rsidRDefault="00FF52DA">
            <w:r>
              <w:t>5-</w:t>
            </w:r>
            <w:r>
              <w:rPr>
                <w:rFonts w:ascii="細明體" w:eastAsia="細明體" w:hAnsi="細明體" w:cs="細明體" w:hint="eastAsia"/>
              </w:rPr>
              <w:t>Ⅲ</w:t>
            </w:r>
            <w:r>
              <w:t xml:space="preserve">-4 </w:t>
            </w:r>
            <w:r>
              <w:t>區分文本中的客觀事實與主觀判斷之間的差別。</w:t>
            </w:r>
            <w:r>
              <w:t xml:space="preserve"> </w:t>
            </w:r>
          </w:p>
          <w:p w:rsidR="0007506C" w:rsidRDefault="00FF52DA">
            <w:r>
              <w:t>5-</w:t>
            </w:r>
            <w:r>
              <w:rPr>
                <w:rFonts w:ascii="細明體" w:eastAsia="細明體" w:hAnsi="細明體" w:cs="細明體" w:hint="eastAsia"/>
              </w:rPr>
              <w:t>Ⅲ</w:t>
            </w:r>
            <w:r>
              <w:t xml:space="preserve">-5 </w:t>
            </w:r>
            <w:r>
              <w:t>認識議論文本的特徵。</w:t>
            </w:r>
            <w:r>
              <w:t xml:space="preserve"> </w:t>
            </w:r>
          </w:p>
          <w:p w:rsidR="0007506C" w:rsidRDefault="00FF52DA">
            <w:r>
              <w:t>5-</w:t>
            </w:r>
            <w:r>
              <w:rPr>
                <w:rFonts w:ascii="細明體" w:eastAsia="細明體" w:hAnsi="細明體" w:cs="細明體" w:hint="eastAsia"/>
              </w:rPr>
              <w:t>Ⅲ</w:t>
            </w:r>
            <w:r>
              <w:t xml:space="preserve">-6 </w:t>
            </w:r>
            <w:r>
              <w:t>熟習適合學習階段的</w:t>
            </w:r>
            <w:r w:rsidRPr="00E76827">
              <w:rPr>
                <w:b/>
              </w:rPr>
              <w:t>摘要</w:t>
            </w:r>
            <w:r>
              <w:t>策略，擷取大意。</w:t>
            </w:r>
            <w:r>
              <w:t xml:space="preserve"> </w:t>
            </w:r>
          </w:p>
          <w:p w:rsidR="0007506C" w:rsidRDefault="00FF52DA">
            <w:r>
              <w:t>5-</w:t>
            </w:r>
            <w:r>
              <w:rPr>
                <w:rFonts w:ascii="細明體" w:eastAsia="細明體" w:hAnsi="細明體" w:cs="細明體" w:hint="eastAsia"/>
              </w:rPr>
              <w:t>Ⅲ</w:t>
            </w:r>
            <w:r>
              <w:t xml:space="preserve">-7 </w:t>
            </w:r>
            <w:r>
              <w:t>連結相關的知識和經驗，提出自己的觀點，評述文本的內容。</w:t>
            </w:r>
            <w:r>
              <w:t xml:space="preserve"> </w:t>
            </w:r>
          </w:p>
          <w:p w:rsidR="0007506C" w:rsidRDefault="00FF52DA">
            <w:r>
              <w:t>5-</w:t>
            </w:r>
            <w:r>
              <w:rPr>
                <w:rFonts w:ascii="細明體" w:eastAsia="細明體" w:hAnsi="細明體" w:cs="細明體" w:hint="eastAsia"/>
              </w:rPr>
              <w:t>Ⅲ</w:t>
            </w:r>
            <w:r>
              <w:t xml:space="preserve">-8 </w:t>
            </w:r>
            <w:r>
              <w:t>運用</w:t>
            </w:r>
            <w:r w:rsidRPr="00E76827">
              <w:rPr>
                <w:b/>
              </w:rPr>
              <w:t>自我提問、推論</w:t>
            </w:r>
            <w:r>
              <w:t>等策略，</w:t>
            </w:r>
            <w:r w:rsidRPr="00E76827">
              <w:rPr>
                <w:b/>
              </w:rPr>
              <w:t>推論文本隱含的因果訊息或觀點</w:t>
            </w:r>
            <w:r>
              <w:t>。</w:t>
            </w:r>
            <w:r>
              <w:t xml:space="preserve"> </w:t>
            </w:r>
          </w:p>
          <w:p w:rsidR="0007506C" w:rsidRDefault="00FF52DA">
            <w:r>
              <w:t>5-</w:t>
            </w:r>
            <w:r>
              <w:rPr>
                <w:rFonts w:ascii="細明體" w:eastAsia="細明體" w:hAnsi="細明體" w:cs="細明體" w:hint="eastAsia"/>
              </w:rPr>
              <w:t>Ⅲ</w:t>
            </w:r>
            <w:r>
              <w:t xml:space="preserve">-9 </w:t>
            </w:r>
            <w:r>
              <w:t>因應不同的目的，</w:t>
            </w:r>
            <w:r w:rsidRPr="00E76827">
              <w:rPr>
                <w:b/>
              </w:rPr>
              <w:t>運用不同的閱讀策略</w:t>
            </w:r>
            <w:r>
              <w:t>。</w:t>
            </w:r>
          </w:p>
          <w:p w:rsidR="0007506C" w:rsidRDefault="00FF52DA">
            <w:r>
              <w:t>5-</w:t>
            </w:r>
            <w:r>
              <w:rPr>
                <w:rFonts w:ascii="細明體" w:eastAsia="細明體" w:hAnsi="細明體" w:cs="細明體" w:hint="eastAsia"/>
              </w:rPr>
              <w:t>Ⅲ</w:t>
            </w:r>
            <w:r>
              <w:t xml:space="preserve">-10 </w:t>
            </w:r>
            <w:r>
              <w:t>結合自己的特長和興趣，主動尋找閱讀材料。</w:t>
            </w:r>
            <w:r>
              <w:t xml:space="preserve"> 5-</w:t>
            </w:r>
            <w:r>
              <w:rPr>
                <w:rFonts w:ascii="細明體" w:eastAsia="細明體" w:hAnsi="細明體" w:cs="細明體" w:hint="eastAsia"/>
              </w:rPr>
              <w:t>Ⅲ</w:t>
            </w:r>
            <w:r>
              <w:t xml:space="preserve">-11 </w:t>
            </w:r>
            <w:r>
              <w:t>大量閱讀多元文本，辨識文本中議題的訊息或觀點。</w:t>
            </w:r>
            <w:r>
              <w:t xml:space="preserve"> </w:t>
            </w:r>
          </w:p>
          <w:p w:rsidR="00FF52DA" w:rsidRPr="00FF52DA" w:rsidRDefault="00FF52DA">
            <w:r>
              <w:lastRenderedPageBreak/>
              <w:t>5-</w:t>
            </w:r>
            <w:r>
              <w:rPr>
                <w:rFonts w:ascii="細明體" w:eastAsia="細明體" w:hAnsi="細明體" w:cs="細明體" w:hint="eastAsia"/>
              </w:rPr>
              <w:t>Ⅲ</w:t>
            </w:r>
            <w:r>
              <w:t xml:space="preserve">-12 </w:t>
            </w:r>
            <w:r>
              <w:t>運用圖書館</w:t>
            </w:r>
            <w:r>
              <w:t>(</w:t>
            </w:r>
            <w:r>
              <w:t>室</w:t>
            </w:r>
            <w:r>
              <w:t>)</w:t>
            </w:r>
            <w:r>
              <w:t>、科技與網路，進行資料蒐集、解讀與判斷，提升多元文本的閱讀和應用能力。</w:t>
            </w:r>
          </w:p>
        </w:tc>
      </w:tr>
      <w:tr w:rsidR="00FF52DA" w:rsidTr="00FF52DA">
        <w:tc>
          <w:tcPr>
            <w:tcW w:w="1242" w:type="dxa"/>
          </w:tcPr>
          <w:p w:rsidR="00FF52DA" w:rsidRDefault="00FF52DA">
            <w:r>
              <w:rPr>
                <w:rFonts w:hint="eastAsia"/>
              </w:rPr>
              <w:lastRenderedPageBreak/>
              <w:t>寫作</w:t>
            </w:r>
          </w:p>
        </w:tc>
        <w:tc>
          <w:tcPr>
            <w:tcW w:w="3093" w:type="dxa"/>
          </w:tcPr>
          <w:p w:rsidR="0007506C" w:rsidRDefault="0007506C">
            <w:r>
              <w:t xml:space="preserve">6-I-1 </w:t>
            </w:r>
            <w:r>
              <w:t>根據表達需要，使用常用標點符號。</w:t>
            </w:r>
            <w:r>
              <w:t xml:space="preserve"> </w:t>
            </w:r>
          </w:p>
          <w:p w:rsidR="0007506C" w:rsidRDefault="0007506C">
            <w:r>
              <w:t xml:space="preserve">6-I-2 </w:t>
            </w:r>
            <w:r>
              <w:t>透過閱讀及觀察，積累寫作材料。</w:t>
            </w:r>
            <w:r>
              <w:t xml:space="preserve"> </w:t>
            </w:r>
          </w:p>
          <w:p w:rsidR="0007506C" w:rsidRDefault="0007506C">
            <w:r>
              <w:t xml:space="preserve">6-I-3 </w:t>
            </w:r>
            <w:r>
              <w:t>寫出語意完整的句子、主題明確的段落。</w:t>
            </w:r>
            <w:r>
              <w:t xml:space="preserve"> </w:t>
            </w:r>
          </w:p>
          <w:p w:rsidR="0007506C" w:rsidRDefault="0007506C">
            <w:r>
              <w:t xml:space="preserve">6-I-4 </w:t>
            </w:r>
            <w:r>
              <w:t>使用</w:t>
            </w:r>
            <w:proofErr w:type="gramStart"/>
            <w:r>
              <w:t>仿寫、接寫</w:t>
            </w:r>
            <w:proofErr w:type="gramEnd"/>
            <w:r>
              <w:t>等技巧寫作。</w:t>
            </w:r>
            <w:r>
              <w:t xml:space="preserve"> </w:t>
            </w:r>
          </w:p>
          <w:p w:rsidR="00FF52DA" w:rsidRDefault="0007506C">
            <w:r>
              <w:t xml:space="preserve">6-I-5 </w:t>
            </w:r>
            <w:r>
              <w:t>修改文句的錯誤。</w:t>
            </w:r>
            <w:r>
              <w:t xml:space="preserve"> 6-I-6 </w:t>
            </w:r>
            <w:r>
              <w:t>培養寫作的興趣。</w:t>
            </w:r>
          </w:p>
        </w:tc>
        <w:tc>
          <w:tcPr>
            <w:tcW w:w="3093" w:type="dxa"/>
          </w:tcPr>
          <w:p w:rsidR="0007506C" w:rsidRDefault="0007506C">
            <w:r>
              <w:t>6-</w:t>
            </w:r>
            <w:r>
              <w:rPr>
                <w:rFonts w:ascii="細明體" w:eastAsia="細明體" w:hAnsi="細明體" w:cs="細明體" w:hint="eastAsia"/>
              </w:rPr>
              <w:t>Ⅱ</w:t>
            </w:r>
            <w:r>
              <w:t xml:space="preserve">-1 </w:t>
            </w:r>
            <w:r>
              <w:t>根據表達需要，使用各種標點符號。</w:t>
            </w:r>
            <w:r>
              <w:t xml:space="preserve"> </w:t>
            </w:r>
          </w:p>
          <w:p w:rsidR="0007506C" w:rsidRDefault="0007506C">
            <w:r>
              <w:t>6-</w:t>
            </w:r>
            <w:r>
              <w:rPr>
                <w:rFonts w:ascii="細明體" w:eastAsia="細明體" w:hAnsi="細明體" w:cs="細明體" w:hint="eastAsia"/>
              </w:rPr>
              <w:t>Ⅱ</w:t>
            </w:r>
            <w:r>
              <w:t xml:space="preserve">-2 </w:t>
            </w:r>
            <w:r>
              <w:t>培養感受力、想像力等寫作基本能力。</w:t>
            </w:r>
            <w:r>
              <w:t xml:space="preserve"> </w:t>
            </w:r>
          </w:p>
          <w:p w:rsidR="0007506C" w:rsidRDefault="0007506C">
            <w:r>
              <w:t>6-</w:t>
            </w:r>
            <w:r>
              <w:rPr>
                <w:rFonts w:ascii="細明體" w:eastAsia="細明體" w:hAnsi="細明體" w:cs="細明體" w:hint="eastAsia"/>
              </w:rPr>
              <w:t>Ⅱ</w:t>
            </w:r>
            <w:r>
              <w:t xml:space="preserve">-3 </w:t>
            </w:r>
            <w:r>
              <w:t>學習審題、立意、選材、組織等寫作步驟。</w:t>
            </w:r>
            <w:r>
              <w:t xml:space="preserve"> </w:t>
            </w:r>
          </w:p>
          <w:p w:rsidR="0007506C" w:rsidRDefault="0007506C">
            <w:r>
              <w:t>6-</w:t>
            </w:r>
            <w:r>
              <w:rPr>
                <w:rFonts w:ascii="細明體" w:eastAsia="細明體" w:hAnsi="細明體" w:cs="細明體" w:hint="eastAsia"/>
              </w:rPr>
              <w:t>Ⅱ</w:t>
            </w:r>
            <w:r>
              <w:t xml:space="preserve">-4 </w:t>
            </w:r>
            <w:r>
              <w:t>書寫記敘、應用、說明事物的作品。</w:t>
            </w:r>
            <w:r>
              <w:t xml:space="preserve"> </w:t>
            </w:r>
          </w:p>
          <w:p w:rsidR="0007506C" w:rsidRDefault="0007506C">
            <w:r>
              <w:t>6-</w:t>
            </w:r>
            <w:r>
              <w:rPr>
                <w:rFonts w:ascii="細明體" w:eastAsia="細明體" w:hAnsi="細明體" w:cs="細明體" w:hint="eastAsia"/>
              </w:rPr>
              <w:t>Ⅱ</w:t>
            </w:r>
            <w:r>
              <w:t xml:space="preserve">-5 </w:t>
            </w:r>
            <w:proofErr w:type="gramStart"/>
            <w:r>
              <w:t>仿寫童</w:t>
            </w:r>
            <w:proofErr w:type="gramEnd"/>
            <w:r>
              <w:t>詩。</w:t>
            </w:r>
            <w:r>
              <w:t xml:space="preserve"> </w:t>
            </w:r>
          </w:p>
          <w:p w:rsidR="0007506C" w:rsidRDefault="0007506C">
            <w:r>
              <w:t>6-</w:t>
            </w:r>
            <w:r>
              <w:rPr>
                <w:rFonts w:ascii="細明體" w:eastAsia="細明體" w:hAnsi="細明體" w:cs="細明體" w:hint="eastAsia"/>
              </w:rPr>
              <w:t>Ⅱ</w:t>
            </w:r>
            <w:r>
              <w:t xml:space="preserve">-6 </w:t>
            </w:r>
            <w:r>
              <w:t>運用改寫、縮寫、擴寫等技巧寫作。</w:t>
            </w:r>
            <w:r>
              <w:t xml:space="preserve"> </w:t>
            </w:r>
          </w:p>
          <w:p w:rsidR="0007506C" w:rsidRDefault="0007506C">
            <w:r>
              <w:t>6-</w:t>
            </w:r>
            <w:r>
              <w:rPr>
                <w:rFonts w:ascii="細明體" w:eastAsia="細明體" w:hAnsi="細明體" w:cs="細明體" w:hint="eastAsia"/>
              </w:rPr>
              <w:t>Ⅱ</w:t>
            </w:r>
            <w:r>
              <w:t xml:space="preserve">-7 </w:t>
            </w:r>
            <w:r>
              <w:t>找出作品的錯誤，並加以修改。</w:t>
            </w:r>
            <w:r>
              <w:t xml:space="preserve"> </w:t>
            </w:r>
          </w:p>
          <w:p w:rsidR="00FF52DA" w:rsidRDefault="0007506C">
            <w:r>
              <w:t>6-</w:t>
            </w:r>
            <w:r>
              <w:rPr>
                <w:rFonts w:ascii="細明體" w:eastAsia="細明體" w:hAnsi="細明體" w:cs="細明體" w:hint="eastAsia"/>
              </w:rPr>
              <w:t>Ⅱ</w:t>
            </w:r>
            <w:r>
              <w:t xml:space="preserve">-8 </w:t>
            </w:r>
            <w:r>
              <w:t>養成寫作習慣。</w:t>
            </w:r>
          </w:p>
        </w:tc>
        <w:tc>
          <w:tcPr>
            <w:tcW w:w="3094" w:type="dxa"/>
          </w:tcPr>
          <w:p w:rsidR="0007506C" w:rsidRDefault="0007506C" w:rsidP="0007506C">
            <w:r>
              <w:t>6-</w:t>
            </w:r>
            <w:r>
              <w:rPr>
                <w:rFonts w:ascii="細明體" w:eastAsia="細明體" w:hAnsi="細明體" w:cs="細明體" w:hint="eastAsia"/>
              </w:rPr>
              <w:t>Ⅲ</w:t>
            </w:r>
            <w:r>
              <w:t xml:space="preserve">-1 </w:t>
            </w:r>
            <w:r>
              <w:t>根據表達需要，使用適切的標點符號。</w:t>
            </w:r>
            <w:r>
              <w:t xml:space="preserve"> </w:t>
            </w:r>
          </w:p>
          <w:p w:rsidR="0007506C" w:rsidRDefault="0007506C" w:rsidP="0007506C">
            <w:r>
              <w:t>6-</w:t>
            </w:r>
            <w:r>
              <w:rPr>
                <w:rFonts w:ascii="細明體" w:eastAsia="細明體" w:hAnsi="細明體" w:cs="細明體" w:hint="eastAsia"/>
              </w:rPr>
              <w:t>Ⅲ</w:t>
            </w:r>
            <w:r>
              <w:t xml:space="preserve">-2 </w:t>
            </w:r>
            <w:r>
              <w:t>培養思考力、聯想力等寫作基本能力。</w:t>
            </w:r>
            <w:r>
              <w:t xml:space="preserve"> </w:t>
            </w:r>
          </w:p>
          <w:p w:rsidR="0007506C" w:rsidRDefault="0007506C" w:rsidP="0007506C">
            <w:r>
              <w:t>6-</w:t>
            </w:r>
            <w:r>
              <w:rPr>
                <w:rFonts w:ascii="細明體" w:eastAsia="細明體" w:hAnsi="細明體" w:cs="細明體" w:hint="eastAsia"/>
              </w:rPr>
              <w:t>Ⅲ</w:t>
            </w:r>
            <w:r>
              <w:t xml:space="preserve">-3 </w:t>
            </w:r>
            <w:r>
              <w:t>掌握寫作步驟，寫出表達</w:t>
            </w:r>
            <w:proofErr w:type="gramStart"/>
            <w:r>
              <w:t>清楚、</w:t>
            </w:r>
            <w:proofErr w:type="gramEnd"/>
            <w:r>
              <w:t>段落分明、符合主題的作品。</w:t>
            </w:r>
            <w:r>
              <w:t xml:space="preserve"> </w:t>
            </w:r>
          </w:p>
          <w:p w:rsidR="0007506C" w:rsidRPr="002B124E" w:rsidRDefault="0007506C" w:rsidP="0007506C">
            <w:r>
              <w:t>6-</w:t>
            </w:r>
            <w:r>
              <w:rPr>
                <w:rFonts w:ascii="細明體" w:eastAsia="細明體" w:hAnsi="細明體" w:cs="細明體" w:hint="eastAsia"/>
              </w:rPr>
              <w:t>Ⅲ</w:t>
            </w:r>
            <w:r>
              <w:t xml:space="preserve">-4 </w:t>
            </w:r>
            <w:r>
              <w:t>創作童詩及故事。</w:t>
            </w:r>
          </w:p>
          <w:p w:rsidR="0007506C" w:rsidRDefault="0007506C">
            <w:r>
              <w:t>6-</w:t>
            </w:r>
            <w:r>
              <w:rPr>
                <w:rFonts w:ascii="細明體" w:eastAsia="細明體" w:hAnsi="細明體" w:cs="細明體" w:hint="eastAsia"/>
              </w:rPr>
              <w:t>Ⅲ</w:t>
            </w:r>
            <w:r>
              <w:t xml:space="preserve">-5 </w:t>
            </w:r>
            <w:r>
              <w:t>書寫說明事理、議論的作品。</w:t>
            </w:r>
            <w:r>
              <w:t xml:space="preserve"> </w:t>
            </w:r>
          </w:p>
          <w:p w:rsidR="0007506C" w:rsidRDefault="0007506C">
            <w:r>
              <w:t>6-</w:t>
            </w:r>
            <w:r>
              <w:rPr>
                <w:rFonts w:ascii="細明體" w:eastAsia="細明體" w:hAnsi="細明體" w:cs="細明體" w:hint="eastAsia"/>
              </w:rPr>
              <w:t>Ⅲ</w:t>
            </w:r>
            <w:r>
              <w:t xml:space="preserve">-6 </w:t>
            </w:r>
            <w:r>
              <w:t>練習各種寫作技巧。</w:t>
            </w:r>
            <w:r>
              <w:t xml:space="preserve"> 6-</w:t>
            </w:r>
            <w:r>
              <w:rPr>
                <w:rFonts w:ascii="細明體" w:eastAsia="細明體" w:hAnsi="細明體" w:cs="細明體" w:hint="eastAsia"/>
              </w:rPr>
              <w:t>Ⅲ</w:t>
            </w:r>
            <w:r>
              <w:t xml:space="preserve">-7 </w:t>
            </w:r>
            <w:r>
              <w:t>修改、潤飾作品內容。</w:t>
            </w:r>
            <w:r>
              <w:t xml:space="preserve"> </w:t>
            </w:r>
          </w:p>
          <w:p w:rsidR="00FF52DA" w:rsidRDefault="0007506C">
            <w:r>
              <w:t>6-</w:t>
            </w:r>
            <w:r>
              <w:rPr>
                <w:rFonts w:ascii="細明體" w:eastAsia="細明體" w:hAnsi="細明體" w:cs="細明體" w:hint="eastAsia"/>
              </w:rPr>
              <w:t>Ⅲ</w:t>
            </w:r>
            <w:r>
              <w:t xml:space="preserve">-8 </w:t>
            </w:r>
            <w:r>
              <w:t>建立適切的寫作態度。</w:t>
            </w:r>
          </w:p>
        </w:tc>
      </w:tr>
    </w:tbl>
    <w:p w:rsidR="002C0069" w:rsidRPr="0007506C" w:rsidRDefault="0007506C" w:rsidP="0007506C">
      <w:pPr>
        <w:jc w:val="center"/>
        <w:rPr>
          <w:sz w:val="28"/>
          <w:bdr w:val="single" w:sz="4" w:space="0" w:color="auto"/>
        </w:rPr>
      </w:pPr>
      <w:r w:rsidRPr="0007506C">
        <w:rPr>
          <w:rFonts w:hint="eastAsia"/>
          <w:sz w:val="28"/>
          <w:bdr w:val="single" w:sz="4" w:space="0" w:color="auto"/>
        </w:rPr>
        <w:t>各階段學習</w:t>
      </w:r>
      <w:proofErr w:type="gramStart"/>
      <w:r w:rsidRPr="0007506C">
        <w:rPr>
          <w:rFonts w:hint="eastAsia"/>
          <w:sz w:val="28"/>
          <w:bdr w:val="single" w:sz="4" w:space="0" w:color="auto"/>
        </w:rPr>
        <w:t>內容－國語文</w:t>
      </w:r>
      <w:proofErr w:type="gramEnd"/>
    </w:p>
    <w:tbl>
      <w:tblPr>
        <w:tblStyle w:val="a3"/>
        <w:tblW w:w="0" w:type="auto"/>
        <w:tblLook w:val="04A0" w:firstRow="1" w:lastRow="0" w:firstColumn="1" w:lastColumn="0" w:noHBand="0" w:noVBand="1"/>
      </w:tblPr>
      <w:tblGrid>
        <w:gridCol w:w="1242"/>
        <w:gridCol w:w="3093"/>
        <w:gridCol w:w="3093"/>
        <w:gridCol w:w="3094"/>
      </w:tblGrid>
      <w:tr w:rsidR="0007506C" w:rsidTr="0007506C">
        <w:tc>
          <w:tcPr>
            <w:tcW w:w="1242" w:type="dxa"/>
          </w:tcPr>
          <w:p w:rsidR="0007506C" w:rsidRPr="00991EB2" w:rsidRDefault="0007506C" w:rsidP="0007506C">
            <w:pPr>
              <w:rPr>
                <w:b/>
              </w:rPr>
            </w:pPr>
          </w:p>
        </w:tc>
        <w:tc>
          <w:tcPr>
            <w:tcW w:w="3093" w:type="dxa"/>
          </w:tcPr>
          <w:p w:rsidR="0007506C" w:rsidRDefault="0007506C" w:rsidP="00CB0BCE">
            <w:r>
              <w:rPr>
                <w:rFonts w:hint="eastAsia"/>
              </w:rPr>
              <w:t>第一階段（一、二年級）</w:t>
            </w:r>
          </w:p>
        </w:tc>
        <w:tc>
          <w:tcPr>
            <w:tcW w:w="3093" w:type="dxa"/>
          </w:tcPr>
          <w:p w:rsidR="0007506C" w:rsidRDefault="0007506C" w:rsidP="00CB0BCE">
            <w:r>
              <w:rPr>
                <w:rFonts w:hint="eastAsia"/>
              </w:rPr>
              <w:t>第二階段（三、四年級）</w:t>
            </w:r>
          </w:p>
        </w:tc>
        <w:tc>
          <w:tcPr>
            <w:tcW w:w="3094" w:type="dxa"/>
          </w:tcPr>
          <w:p w:rsidR="0007506C" w:rsidRDefault="0007506C" w:rsidP="00CB0BCE">
            <w:r>
              <w:rPr>
                <w:rFonts w:hint="eastAsia"/>
              </w:rPr>
              <w:t>第三階段（五、六年級）</w:t>
            </w:r>
          </w:p>
        </w:tc>
      </w:tr>
      <w:tr w:rsidR="00991EB2" w:rsidTr="00CB0BCE">
        <w:tc>
          <w:tcPr>
            <w:tcW w:w="1242" w:type="dxa"/>
          </w:tcPr>
          <w:p w:rsidR="00991EB2" w:rsidRPr="00991EB2" w:rsidRDefault="00991EB2" w:rsidP="0007506C">
            <w:pPr>
              <w:rPr>
                <w:b/>
              </w:rPr>
            </w:pPr>
          </w:p>
        </w:tc>
        <w:tc>
          <w:tcPr>
            <w:tcW w:w="9280" w:type="dxa"/>
            <w:gridSpan w:val="3"/>
          </w:tcPr>
          <w:p w:rsidR="00991EB2" w:rsidRPr="00991EB2" w:rsidRDefault="00991EB2" w:rsidP="00991EB2">
            <w:pPr>
              <w:jc w:val="center"/>
              <w:rPr>
                <w:b/>
              </w:rPr>
            </w:pPr>
            <w:r w:rsidRPr="00991EB2">
              <w:rPr>
                <w:rFonts w:hint="eastAsia"/>
                <w:b/>
              </w:rPr>
              <w:t>文字篇章</w:t>
            </w:r>
          </w:p>
        </w:tc>
      </w:tr>
      <w:tr w:rsidR="0007506C" w:rsidTr="0007506C">
        <w:tc>
          <w:tcPr>
            <w:tcW w:w="1242" w:type="dxa"/>
          </w:tcPr>
          <w:p w:rsidR="0007506C" w:rsidRPr="00991EB2" w:rsidRDefault="0007506C" w:rsidP="00CB0BCE">
            <w:pPr>
              <w:rPr>
                <w:b/>
              </w:rPr>
            </w:pPr>
            <w:r w:rsidRPr="00991EB2">
              <w:rPr>
                <w:rFonts w:hint="eastAsia"/>
                <w:b/>
              </w:rPr>
              <w:t>標音符號</w:t>
            </w:r>
          </w:p>
        </w:tc>
        <w:tc>
          <w:tcPr>
            <w:tcW w:w="3093" w:type="dxa"/>
          </w:tcPr>
          <w:p w:rsidR="0007506C" w:rsidRDefault="0007506C" w:rsidP="00CB0BCE">
            <w:r>
              <w:t xml:space="preserve">Aa-I-1 </w:t>
            </w:r>
            <w:proofErr w:type="gramStart"/>
            <w:r>
              <w:t>聲符、韻符、介</w:t>
            </w:r>
            <w:proofErr w:type="gramEnd"/>
            <w:r>
              <w:t>符的正確發音和寫法。</w:t>
            </w:r>
            <w:r>
              <w:t xml:space="preserve"> </w:t>
            </w:r>
          </w:p>
          <w:p w:rsidR="0007506C" w:rsidRDefault="0007506C" w:rsidP="00CB0BCE">
            <w:r>
              <w:t xml:space="preserve">Aa-I-2 </w:t>
            </w:r>
            <w:r>
              <w:t>聲調及其正確的標注方式。</w:t>
            </w:r>
            <w:r>
              <w:t xml:space="preserve"> </w:t>
            </w:r>
          </w:p>
          <w:p w:rsidR="0007506C" w:rsidRDefault="0007506C" w:rsidP="00CB0BCE">
            <w:r>
              <w:t xml:space="preserve">Aa-I-3 </w:t>
            </w:r>
            <w:r>
              <w:t>二拼音和三拼音</w:t>
            </w:r>
            <w:proofErr w:type="gramStart"/>
            <w:r>
              <w:t>的拼讀和</w:t>
            </w:r>
            <w:proofErr w:type="gramEnd"/>
            <w:r>
              <w:t>書寫。</w:t>
            </w:r>
            <w:r>
              <w:t xml:space="preserve"> </w:t>
            </w:r>
          </w:p>
          <w:p w:rsidR="0007506C" w:rsidRDefault="0007506C" w:rsidP="00CB0BCE">
            <w:r>
              <w:t xml:space="preserve">Aa-I-4 </w:t>
            </w:r>
            <w:proofErr w:type="gramStart"/>
            <w:r>
              <w:t>結合韻的拼讀</w:t>
            </w:r>
            <w:proofErr w:type="gramEnd"/>
            <w:r>
              <w:t>和書寫。</w:t>
            </w:r>
          </w:p>
          <w:p w:rsidR="0007506C" w:rsidRDefault="0007506C" w:rsidP="00CB0BCE">
            <w:r>
              <w:t xml:space="preserve">Aa-I-5 </w:t>
            </w:r>
            <w:r>
              <w:t>標注注音符號的各類文本。</w:t>
            </w:r>
            <w:r>
              <w:t xml:space="preserve"> </w:t>
            </w:r>
          </w:p>
        </w:tc>
        <w:tc>
          <w:tcPr>
            <w:tcW w:w="3093" w:type="dxa"/>
          </w:tcPr>
          <w:p w:rsidR="0007506C" w:rsidRDefault="0007506C" w:rsidP="00CB0BCE">
            <w:proofErr w:type="spellStart"/>
            <w:r>
              <w:t>Aa</w:t>
            </w:r>
            <w:proofErr w:type="spellEnd"/>
            <w:r>
              <w:t>-</w:t>
            </w:r>
            <w:r>
              <w:rPr>
                <w:rFonts w:ascii="細明體" w:eastAsia="細明體" w:hAnsi="細明體" w:cs="細明體" w:hint="eastAsia"/>
              </w:rPr>
              <w:t>Ⅱ</w:t>
            </w:r>
            <w:r>
              <w:t xml:space="preserve">-1 </w:t>
            </w:r>
            <w:r>
              <w:t>標注注音符號的各類文本。</w:t>
            </w:r>
          </w:p>
        </w:tc>
        <w:tc>
          <w:tcPr>
            <w:tcW w:w="3094" w:type="dxa"/>
          </w:tcPr>
          <w:p w:rsidR="0007506C" w:rsidRDefault="0007506C" w:rsidP="00CB0BCE"/>
        </w:tc>
      </w:tr>
      <w:tr w:rsidR="0007506C" w:rsidTr="0007506C">
        <w:tc>
          <w:tcPr>
            <w:tcW w:w="1242" w:type="dxa"/>
          </w:tcPr>
          <w:p w:rsidR="0007506C" w:rsidRPr="00991EB2" w:rsidRDefault="0007506C" w:rsidP="00CB0BCE">
            <w:pPr>
              <w:rPr>
                <w:b/>
              </w:rPr>
            </w:pPr>
            <w:r w:rsidRPr="00991EB2">
              <w:rPr>
                <w:rFonts w:hint="eastAsia"/>
                <w:b/>
              </w:rPr>
              <w:t>字詞</w:t>
            </w:r>
          </w:p>
        </w:tc>
        <w:tc>
          <w:tcPr>
            <w:tcW w:w="3093" w:type="dxa"/>
          </w:tcPr>
          <w:p w:rsidR="0007506C" w:rsidRDefault="0007506C" w:rsidP="0007506C">
            <w:r>
              <w:t>Ab-I-1 1,000</w:t>
            </w:r>
            <w:r>
              <w:t>個常用字的字形、字音和字義。</w:t>
            </w:r>
            <w:r>
              <w:t xml:space="preserve"> </w:t>
            </w:r>
          </w:p>
          <w:p w:rsidR="0007506C" w:rsidRDefault="0007506C" w:rsidP="0007506C">
            <w:r>
              <w:t>Ab-I-2 700</w:t>
            </w:r>
            <w:r>
              <w:t>個常用字的使用。</w:t>
            </w:r>
            <w:r>
              <w:t xml:space="preserve"> </w:t>
            </w:r>
          </w:p>
          <w:p w:rsidR="0007506C" w:rsidRDefault="0007506C" w:rsidP="0007506C">
            <w:r>
              <w:t>Ab-I-3</w:t>
            </w:r>
            <w:r>
              <w:t>常用字筆畫及部件的空間結構。</w:t>
            </w:r>
            <w:r>
              <w:t xml:space="preserve"> </w:t>
            </w:r>
          </w:p>
          <w:p w:rsidR="0007506C" w:rsidRDefault="0007506C" w:rsidP="0007506C">
            <w:r>
              <w:t xml:space="preserve">Ab-I-4 </w:t>
            </w:r>
            <w:r>
              <w:t>常用字部首</w:t>
            </w:r>
            <w:proofErr w:type="gramStart"/>
            <w:r>
              <w:t>的表義</w:t>
            </w:r>
            <w:proofErr w:type="gramEnd"/>
            <w:r>
              <w:t>（分類）功能。</w:t>
            </w:r>
            <w:r>
              <w:t xml:space="preserve"> </w:t>
            </w:r>
          </w:p>
          <w:p w:rsidR="0007506C" w:rsidRDefault="0007506C" w:rsidP="0007506C">
            <w:r>
              <w:t xml:space="preserve">Ab-I-5 1,500 </w:t>
            </w:r>
            <w:proofErr w:type="gramStart"/>
            <w:r>
              <w:t>個</w:t>
            </w:r>
            <w:proofErr w:type="gramEnd"/>
            <w:r>
              <w:t>常用語詞</w:t>
            </w:r>
            <w:proofErr w:type="gramStart"/>
            <w:r>
              <w:t>的認念</w:t>
            </w:r>
            <w:proofErr w:type="gramEnd"/>
            <w:r>
              <w:t>。</w:t>
            </w:r>
            <w:r>
              <w:t xml:space="preserve"> </w:t>
            </w:r>
          </w:p>
          <w:p w:rsidR="0007506C" w:rsidRDefault="0007506C" w:rsidP="0007506C">
            <w:r>
              <w:lastRenderedPageBreak/>
              <w:t xml:space="preserve">Ab-I-6 1,000 </w:t>
            </w:r>
            <w:proofErr w:type="gramStart"/>
            <w:r>
              <w:t>個</w:t>
            </w:r>
            <w:proofErr w:type="gramEnd"/>
            <w:r>
              <w:t>常用語詞的使用。</w:t>
            </w:r>
          </w:p>
        </w:tc>
        <w:tc>
          <w:tcPr>
            <w:tcW w:w="3093" w:type="dxa"/>
          </w:tcPr>
          <w:p w:rsidR="0007506C" w:rsidRDefault="0007506C" w:rsidP="00CB0BCE">
            <w:proofErr w:type="spellStart"/>
            <w:r>
              <w:lastRenderedPageBreak/>
              <w:t>Ab</w:t>
            </w:r>
            <w:proofErr w:type="spellEnd"/>
            <w:r>
              <w:t>-</w:t>
            </w:r>
            <w:r>
              <w:rPr>
                <w:rFonts w:ascii="細明體" w:eastAsia="細明體" w:hAnsi="細明體" w:cs="細明體" w:hint="eastAsia"/>
              </w:rPr>
              <w:t>Ⅱ</w:t>
            </w:r>
            <w:r>
              <w:t xml:space="preserve">-1 1,800 </w:t>
            </w:r>
            <w:proofErr w:type="gramStart"/>
            <w:r>
              <w:t>個</w:t>
            </w:r>
            <w:proofErr w:type="gramEnd"/>
            <w:r>
              <w:t>常用字的字形、字音和字義。</w:t>
            </w:r>
            <w:r>
              <w:t xml:space="preserve"> </w:t>
            </w:r>
          </w:p>
          <w:p w:rsidR="0007506C" w:rsidRDefault="0007506C" w:rsidP="00CB0BCE">
            <w:proofErr w:type="spellStart"/>
            <w:r>
              <w:t>Ab</w:t>
            </w:r>
            <w:proofErr w:type="spellEnd"/>
            <w:r>
              <w:t>-</w:t>
            </w:r>
            <w:r>
              <w:rPr>
                <w:rFonts w:ascii="細明體" w:eastAsia="細明體" w:hAnsi="細明體" w:cs="細明體" w:hint="eastAsia"/>
              </w:rPr>
              <w:t>Ⅱ</w:t>
            </w:r>
            <w:r>
              <w:t xml:space="preserve">-2 1,200 </w:t>
            </w:r>
            <w:proofErr w:type="gramStart"/>
            <w:r>
              <w:t>個</w:t>
            </w:r>
            <w:proofErr w:type="gramEnd"/>
            <w:r>
              <w:t>常用字的使用。</w:t>
            </w:r>
            <w:r>
              <w:t xml:space="preserve"> </w:t>
            </w:r>
          </w:p>
          <w:p w:rsidR="0007506C" w:rsidRDefault="0007506C" w:rsidP="00CB0BCE">
            <w:r>
              <w:rPr>
                <w:rFonts w:ascii="Cambria Math" w:hAnsi="Cambria Math" w:cs="Cambria Math"/>
              </w:rPr>
              <w:t>◎</w:t>
            </w:r>
            <w:proofErr w:type="spellStart"/>
            <w:r>
              <w:t>Ab</w:t>
            </w:r>
            <w:proofErr w:type="spellEnd"/>
            <w:r>
              <w:t>-</w:t>
            </w:r>
            <w:r>
              <w:rPr>
                <w:rFonts w:ascii="細明體" w:eastAsia="細明體" w:hAnsi="細明體" w:cs="細明體" w:hint="eastAsia"/>
              </w:rPr>
              <w:t>Ⅱ</w:t>
            </w:r>
            <w:r>
              <w:t xml:space="preserve">-3 </w:t>
            </w:r>
            <w:r>
              <w:t>常用字部首及部件的表音</w:t>
            </w:r>
            <w:proofErr w:type="gramStart"/>
            <w:r>
              <w:t>及表義功能</w:t>
            </w:r>
            <w:proofErr w:type="gramEnd"/>
            <w:r>
              <w:t>。</w:t>
            </w:r>
            <w:r>
              <w:t xml:space="preserve"> </w:t>
            </w:r>
            <w:r>
              <w:rPr>
                <w:rFonts w:ascii="Cambria Math" w:hAnsi="Cambria Math" w:cs="Cambria Math"/>
              </w:rPr>
              <w:t>◎</w:t>
            </w:r>
            <w:proofErr w:type="spellStart"/>
            <w:r>
              <w:t>Ab</w:t>
            </w:r>
            <w:proofErr w:type="spellEnd"/>
            <w:r>
              <w:t>-</w:t>
            </w:r>
            <w:r>
              <w:rPr>
                <w:rFonts w:ascii="細明體" w:eastAsia="細明體" w:hAnsi="細明體" w:cs="細明體" w:hint="eastAsia"/>
              </w:rPr>
              <w:t>Ⅱ</w:t>
            </w:r>
            <w:r>
              <w:t xml:space="preserve">-4 </w:t>
            </w:r>
            <w:r>
              <w:t>多音字及</w:t>
            </w:r>
            <w:proofErr w:type="gramStart"/>
            <w:r>
              <w:t>多義字</w:t>
            </w:r>
            <w:proofErr w:type="gramEnd"/>
            <w:r>
              <w:t>。</w:t>
            </w:r>
            <w:r>
              <w:t xml:space="preserve"> </w:t>
            </w:r>
          </w:p>
          <w:p w:rsidR="0007506C" w:rsidRDefault="0007506C" w:rsidP="00CB0BCE">
            <w:proofErr w:type="spellStart"/>
            <w:r>
              <w:t>Ab</w:t>
            </w:r>
            <w:proofErr w:type="spellEnd"/>
            <w:r>
              <w:t>-</w:t>
            </w:r>
            <w:r>
              <w:rPr>
                <w:rFonts w:ascii="細明體" w:eastAsia="細明體" w:hAnsi="細明體" w:cs="細明體" w:hint="eastAsia"/>
              </w:rPr>
              <w:t>Ⅱ</w:t>
            </w:r>
            <w:r>
              <w:t xml:space="preserve">-5 3,000 </w:t>
            </w:r>
            <w:proofErr w:type="gramStart"/>
            <w:r>
              <w:t>個</w:t>
            </w:r>
            <w:proofErr w:type="gramEnd"/>
            <w:r>
              <w:t>常用語詞</w:t>
            </w:r>
            <w:proofErr w:type="gramStart"/>
            <w:r>
              <w:lastRenderedPageBreak/>
              <w:t>的認念</w:t>
            </w:r>
            <w:proofErr w:type="gramEnd"/>
            <w:r>
              <w:t>。</w:t>
            </w:r>
            <w:r>
              <w:t xml:space="preserve"> </w:t>
            </w:r>
          </w:p>
          <w:p w:rsidR="0007506C" w:rsidRDefault="0007506C" w:rsidP="00CB0BCE">
            <w:proofErr w:type="spellStart"/>
            <w:r>
              <w:t>Ab</w:t>
            </w:r>
            <w:proofErr w:type="spellEnd"/>
            <w:r>
              <w:t>-</w:t>
            </w:r>
            <w:r>
              <w:rPr>
                <w:rFonts w:ascii="細明體" w:eastAsia="細明體" w:hAnsi="細明體" w:cs="細明體" w:hint="eastAsia"/>
              </w:rPr>
              <w:t>Ⅱ</w:t>
            </w:r>
            <w:r>
              <w:t xml:space="preserve">-6 2,000 </w:t>
            </w:r>
            <w:proofErr w:type="gramStart"/>
            <w:r>
              <w:t>個</w:t>
            </w:r>
            <w:proofErr w:type="gramEnd"/>
            <w:r>
              <w:t>常用語詞的使用。</w:t>
            </w:r>
            <w:r>
              <w:t xml:space="preserve"> </w:t>
            </w:r>
          </w:p>
          <w:p w:rsidR="0007506C" w:rsidRDefault="0007506C" w:rsidP="00CB0BCE">
            <w:proofErr w:type="spellStart"/>
            <w:r>
              <w:t>Ab</w:t>
            </w:r>
            <w:proofErr w:type="spellEnd"/>
            <w:r>
              <w:t>-</w:t>
            </w:r>
            <w:r>
              <w:rPr>
                <w:rFonts w:ascii="細明體" w:eastAsia="細明體" w:hAnsi="細明體" w:cs="細明體" w:hint="eastAsia"/>
              </w:rPr>
              <w:t>Ⅱ</w:t>
            </w:r>
            <w:r>
              <w:t xml:space="preserve">-7 </w:t>
            </w:r>
            <w:r>
              <w:t>國字組成詞彙</w:t>
            </w:r>
            <w:proofErr w:type="gramStart"/>
            <w:r>
              <w:t>的構詞規則</w:t>
            </w:r>
            <w:proofErr w:type="gramEnd"/>
            <w:r>
              <w:t>。</w:t>
            </w:r>
          </w:p>
          <w:p w:rsidR="0007506C" w:rsidRDefault="0007506C" w:rsidP="00CB0BCE">
            <w:proofErr w:type="spellStart"/>
            <w:r>
              <w:t>Ab</w:t>
            </w:r>
            <w:proofErr w:type="spellEnd"/>
            <w:r>
              <w:t>-</w:t>
            </w:r>
            <w:r>
              <w:rPr>
                <w:rFonts w:ascii="細明體" w:eastAsia="細明體" w:hAnsi="細明體" w:cs="細明體" w:hint="eastAsia"/>
              </w:rPr>
              <w:t>Ⅱ</w:t>
            </w:r>
            <w:r>
              <w:t xml:space="preserve">-8 </w:t>
            </w:r>
            <w:r>
              <w:t>詞類的分辨。</w:t>
            </w:r>
            <w:r>
              <w:t xml:space="preserve"> </w:t>
            </w:r>
          </w:p>
          <w:p w:rsidR="0007506C" w:rsidRDefault="0007506C" w:rsidP="00CB0BCE">
            <w:proofErr w:type="spellStart"/>
            <w:r>
              <w:t>Ab</w:t>
            </w:r>
            <w:proofErr w:type="spellEnd"/>
            <w:r>
              <w:t>-</w:t>
            </w:r>
            <w:r>
              <w:rPr>
                <w:rFonts w:ascii="細明體" w:eastAsia="細明體" w:hAnsi="細明體" w:cs="細明體" w:hint="eastAsia"/>
              </w:rPr>
              <w:t>Ⅱ</w:t>
            </w:r>
            <w:r>
              <w:t xml:space="preserve">-9 </w:t>
            </w:r>
            <w:r>
              <w:t>量詞的運用。</w:t>
            </w:r>
          </w:p>
          <w:p w:rsidR="0007506C" w:rsidRDefault="0007506C" w:rsidP="00CB0BCE">
            <w:proofErr w:type="spellStart"/>
            <w:r>
              <w:t>Ab</w:t>
            </w:r>
            <w:proofErr w:type="spellEnd"/>
            <w:r>
              <w:t>-</w:t>
            </w:r>
            <w:r>
              <w:rPr>
                <w:rFonts w:ascii="細明體" w:eastAsia="細明體" w:hAnsi="細明體" w:cs="細明體" w:hint="eastAsia"/>
              </w:rPr>
              <w:t>Ⅱ</w:t>
            </w:r>
            <w:r>
              <w:t xml:space="preserve">-10 </w:t>
            </w:r>
            <w:r>
              <w:t>字辭典的運用。</w:t>
            </w:r>
            <w:r>
              <w:t xml:space="preserve"> </w:t>
            </w:r>
            <w:proofErr w:type="spellStart"/>
            <w:r>
              <w:t>Ab</w:t>
            </w:r>
            <w:proofErr w:type="spellEnd"/>
            <w:r>
              <w:t>-</w:t>
            </w:r>
            <w:r>
              <w:rPr>
                <w:rFonts w:ascii="細明體" w:eastAsia="細明體" w:hAnsi="細明體" w:cs="細明體" w:hint="eastAsia"/>
              </w:rPr>
              <w:t>Ⅱ</w:t>
            </w:r>
            <w:r>
              <w:t xml:space="preserve">-11 </w:t>
            </w:r>
            <w:r>
              <w:t>筆墨紙硯的使用方法。</w:t>
            </w:r>
            <w:r>
              <w:t xml:space="preserve"> </w:t>
            </w:r>
          </w:p>
          <w:p w:rsidR="0007506C" w:rsidRDefault="0007506C" w:rsidP="00CB0BCE">
            <w:proofErr w:type="spellStart"/>
            <w:r>
              <w:t>Ab</w:t>
            </w:r>
            <w:proofErr w:type="spellEnd"/>
            <w:r>
              <w:t>-</w:t>
            </w:r>
            <w:r>
              <w:rPr>
                <w:rFonts w:ascii="細明體" w:eastAsia="細明體" w:hAnsi="細明體" w:cs="細明體" w:hint="eastAsia"/>
              </w:rPr>
              <w:t>Ⅱ</w:t>
            </w:r>
            <w:r>
              <w:t xml:space="preserve">-12 </w:t>
            </w:r>
            <w:r>
              <w:t>楷書基本筆畫運筆方法。</w:t>
            </w:r>
            <w:r>
              <w:t xml:space="preserve"> </w:t>
            </w:r>
          </w:p>
          <w:p w:rsidR="0007506C" w:rsidRPr="0007506C" w:rsidRDefault="0007506C" w:rsidP="00CB0BCE">
            <w:proofErr w:type="spellStart"/>
            <w:r>
              <w:t>Ab</w:t>
            </w:r>
            <w:proofErr w:type="spellEnd"/>
            <w:r>
              <w:t>-</w:t>
            </w:r>
            <w:r>
              <w:rPr>
                <w:rFonts w:ascii="細明體" w:eastAsia="細明體" w:hAnsi="細明體" w:cs="細明體" w:hint="eastAsia"/>
              </w:rPr>
              <w:t>Ⅱ</w:t>
            </w:r>
            <w:r>
              <w:t xml:space="preserve">-13 </w:t>
            </w:r>
            <w:r>
              <w:t>書法名家故事。</w:t>
            </w:r>
          </w:p>
        </w:tc>
        <w:tc>
          <w:tcPr>
            <w:tcW w:w="3094" w:type="dxa"/>
          </w:tcPr>
          <w:p w:rsidR="0007506C" w:rsidRDefault="0007506C" w:rsidP="00CB0BCE">
            <w:proofErr w:type="spellStart"/>
            <w:r>
              <w:lastRenderedPageBreak/>
              <w:t>Ab</w:t>
            </w:r>
            <w:proofErr w:type="spellEnd"/>
            <w:r>
              <w:t>-</w:t>
            </w:r>
            <w:r>
              <w:rPr>
                <w:rFonts w:ascii="細明體" w:eastAsia="細明體" w:hAnsi="細明體" w:cs="細明體" w:hint="eastAsia"/>
              </w:rPr>
              <w:t>Ⅲ</w:t>
            </w:r>
            <w:r>
              <w:t xml:space="preserve">-1 2,700 </w:t>
            </w:r>
            <w:proofErr w:type="gramStart"/>
            <w:r>
              <w:t>個</w:t>
            </w:r>
            <w:proofErr w:type="gramEnd"/>
            <w:r>
              <w:t>常用字的字形、字音和字義。</w:t>
            </w:r>
            <w:r>
              <w:t xml:space="preserve"> </w:t>
            </w:r>
          </w:p>
          <w:p w:rsidR="0007506C" w:rsidRDefault="0007506C" w:rsidP="00CB0BCE">
            <w:proofErr w:type="spellStart"/>
            <w:r>
              <w:t>Ab</w:t>
            </w:r>
            <w:proofErr w:type="spellEnd"/>
            <w:r>
              <w:t>-</w:t>
            </w:r>
            <w:r>
              <w:rPr>
                <w:rFonts w:ascii="細明體" w:eastAsia="細明體" w:hAnsi="細明體" w:cs="細明體" w:hint="eastAsia"/>
              </w:rPr>
              <w:t>Ⅲ</w:t>
            </w:r>
            <w:r>
              <w:t xml:space="preserve">-2 2,200 </w:t>
            </w:r>
            <w:proofErr w:type="gramStart"/>
            <w:r>
              <w:t>個</w:t>
            </w:r>
            <w:proofErr w:type="gramEnd"/>
            <w:r>
              <w:t>常用字的使用。</w:t>
            </w:r>
            <w:r>
              <w:t xml:space="preserve"> </w:t>
            </w:r>
          </w:p>
          <w:p w:rsidR="0007506C" w:rsidRDefault="0007506C" w:rsidP="00CB0BCE">
            <w:r>
              <w:rPr>
                <w:rFonts w:ascii="Cambria Math" w:hAnsi="Cambria Math" w:cs="Cambria Math"/>
              </w:rPr>
              <w:t>◎</w:t>
            </w:r>
            <w:proofErr w:type="spellStart"/>
            <w:r>
              <w:t>Ab</w:t>
            </w:r>
            <w:proofErr w:type="spellEnd"/>
            <w:r>
              <w:t>-</w:t>
            </w:r>
            <w:r>
              <w:rPr>
                <w:rFonts w:ascii="細明體" w:eastAsia="細明體" w:hAnsi="細明體" w:cs="細明體" w:hint="eastAsia"/>
              </w:rPr>
              <w:t>Ⅲ</w:t>
            </w:r>
            <w:r>
              <w:t xml:space="preserve">-3 </w:t>
            </w:r>
            <w:r>
              <w:t>常用字部首及部件的表音</w:t>
            </w:r>
            <w:proofErr w:type="gramStart"/>
            <w:r>
              <w:t>及表義功能</w:t>
            </w:r>
            <w:proofErr w:type="gramEnd"/>
            <w:r>
              <w:t>。</w:t>
            </w:r>
            <w:r>
              <w:t xml:space="preserve"> </w:t>
            </w:r>
            <w:r>
              <w:rPr>
                <w:rFonts w:ascii="Cambria Math" w:hAnsi="Cambria Math" w:cs="Cambria Math"/>
              </w:rPr>
              <w:t>◎</w:t>
            </w:r>
            <w:proofErr w:type="spellStart"/>
            <w:r>
              <w:t>Ab</w:t>
            </w:r>
            <w:proofErr w:type="spellEnd"/>
            <w:r>
              <w:t>-</w:t>
            </w:r>
            <w:r>
              <w:rPr>
                <w:rFonts w:ascii="細明體" w:eastAsia="細明體" w:hAnsi="細明體" w:cs="細明體" w:hint="eastAsia"/>
              </w:rPr>
              <w:t>Ⅲ</w:t>
            </w:r>
            <w:r>
              <w:t xml:space="preserve">-4 </w:t>
            </w:r>
            <w:r>
              <w:t>多音字及</w:t>
            </w:r>
            <w:proofErr w:type="gramStart"/>
            <w:r>
              <w:t>多義字</w:t>
            </w:r>
            <w:proofErr w:type="gramEnd"/>
            <w:r>
              <w:t>。</w:t>
            </w:r>
          </w:p>
          <w:p w:rsidR="0007506C" w:rsidRDefault="0007506C" w:rsidP="00CB0BCE">
            <w:r>
              <w:t xml:space="preserve"> </w:t>
            </w:r>
            <w:proofErr w:type="spellStart"/>
            <w:r>
              <w:t>Ab</w:t>
            </w:r>
            <w:proofErr w:type="spellEnd"/>
            <w:r>
              <w:t>-</w:t>
            </w:r>
            <w:r>
              <w:rPr>
                <w:rFonts w:ascii="細明體" w:eastAsia="細明體" w:hAnsi="細明體" w:cs="細明體" w:hint="eastAsia"/>
              </w:rPr>
              <w:t>Ⅲ</w:t>
            </w:r>
            <w:r>
              <w:t xml:space="preserve">-5 4,500 </w:t>
            </w:r>
            <w:proofErr w:type="gramStart"/>
            <w:r>
              <w:t>個</w:t>
            </w:r>
            <w:proofErr w:type="gramEnd"/>
            <w:r>
              <w:t>常用語詞</w:t>
            </w:r>
            <w:proofErr w:type="gramStart"/>
            <w:r>
              <w:lastRenderedPageBreak/>
              <w:t>的認念</w:t>
            </w:r>
            <w:proofErr w:type="gramEnd"/>
            <w:r>
              <w:t>。</w:t>
            </w:r>
            <w:r>
              <w:t xml:space="preserve"> </w:t>
            </w:r>
          </w:p>
          <w:p w:rsidR="0007506C" w:rsidRDefault="0007506C" w:rsidP="00CB0BCE">
            <w:proofErr w:type="spellStart"/>
            <w:r>
              <w:t>Ab</w:t>
            </w:r>
            <w:proofErr w:type="spellEnd"/>
            <w:r>
              <w:t>-</w:t>
            </w:r>
            <w:r>
              <w:rPr>
                <w:rFonts w:ascii="細明體" w:eastAsia="細明體" w:hAnsi="細明體" w:cs="細明體" w:hint="eastAsia"/>
              </w:rPr>
              <w:t>Ⅲ</w:t>
            </w:r>
            <w:r>
              <w:t xml:space="preserve">-6 3,700 </w:t>
            </w:r>
            <w:proofErr w:type="gramStart"/>
            <w:r>
              <w:t>個</w:t>
            </w:r>
            <w:proofErr w:type="gramEnd"/>
            <w:r>
              <w:t>常用語詞的使用。</w:t>
            </w:r>
            <w:r>
              <w:t xml:space="preserve"> </w:t>
            </w:r>
          </w:p>
          <w:p w:rsidR="0007506C" w:rsidRDefault="0007506C" w:rsidP="00CB0BCE">
            <w:proofErr w:type="spellStart"/>
            <w:r>
              <w:t>Ab</w:t>
            </w:r>
            <w:proofErr w:type="spellEnd"/>
            <w:r>
              <w:t>-</w:t>
            </w:r>
            <w:r>
              <w:rPr>
                <w:rFonts w:ascii="細明體" w:eastAsia="細明體" w:hAnsi="細明體" w:cs="細明體" w:hint="eastAsia"/>
              </w:rPr>
              <w:t>Ⅲ</w:t>
            </w:r>
            <w:r>
              <w:t xml:space="preserve">-7 </w:t>
            </w:r>
            <w:r>
              <w:t>數位辭典的運用。</w:t>
            </w:r>
            <w:r>
              <w:t xml:space="preserve"> </w:t>
            </w:r>
            <w:proofErr w:type="spellStart"/>
            <w:r>
              <w:t>Ab</w:t>
            </w:r>
            <w:proofErr w:type="spellEnd"/>
            <w:r>
              <w:t>-</w:t>
            </w:r>
            <w:r>
              <w:rPr>
                <w:rFonts w:ascii="細明體" w:eastAsia="細明體" w:hAnsi="細明體" w:cs="細明體" w:hint="eastAsia"/>
              </w:rPr>
              <w:t>Ⅲ</w:t>
            </w:r>
            <w:r>
              <w:t xml:space="preserve">-8 </w:t>
            </w:r>
            <w:r>
              <w:t>詞類的分辨。</w:t>
            </w:r>
            <w:r>
              <w:t xml:space="preserve"> </w:t>
            </w:r>
          </w:p>
          <w:p w:rsidR="0007506C" w:rsidRPr="0007506C" w:rsidRDefault="0007506C" w:rsidP="00CB0BCE">
            <w:proofErr w:type="spellStart"/>
            <w:r>
              <w:t>Ab</w:t>
            </w:r>
            <w:proofErr w:type="spellEnd"/>
            <w:r>
              <w:t>-</w:t>
            </w:r>
            <w:r>
              <w:rPr>
                <w:rFonts w:ascii="細明體" w:eastAsia="細明體" w:hAnsi="細明體" w:cs="細明體" w:hint="eastAsia"/>
              </w:rPr>
              <w:t>Ⅲ</w:t>
            </w:r>
            <w:r>
              <w:t xml:space="preserve">-9 </w:t>
            </w:r>
            <w:r>
              <w:t>楷書形體結構要領。</w:t>
            </w:r>
          </w:p>
        </w:tc>
      </w:tr>
      <w:tr w:rsidR="0007506C" w:rsidTr="0007506C">
        <w:tc>
          <w:tcPr>
            <w:tcW w:w="1242" w:type="dxa"/>
          </w:tcPr>
          <w:p w:rsidR="0007506C" w:rsidRPr="00991EB2" w:rsidRDefault="0007506C" w:rsidP="00CB0BCE">
            <w:pPr>
              <w:rPr>
                <w:b/>
              </w:rPr>
            </w:pPr>
            <w:proofErr w:type="gramStart"/>
            <w:r w:rsidRPr="00991EB2">
              <w:rPr>
                <w:rFonts w:hint="eastAsia"/>
                <w:b/>
              </w:rPr>
              <w:lastRenderedPageBreak/>
              <w:t>句段</w:t>
            </w:r>
            <w:proofErr w:type="gramEnd"/>
          </w:p>
        </w:tc>
        <w:tc>
          <w:tcPr>
            <w:tcW w:w="3093" w:type="dxa"/>
          </w:tcPr>
          <w:p w:rsidR="0007506C" w:rsidRDefault="0007506C" w:rsidP="0007506C">
            <w:r>
              <w:t xml:space="preserve">Ac-I-1 </w:t>
            </w:r>
            <w:r>
              <w:t>常用標點符號。</w:t>
            </w:r>
            <w:r>
              <w:t xml:space="preserve"> Ac-I-2 </w:t>
            </w:r>
            <w:r>
              <w:t>簡單的基本句型。</w:t>
            </w:r>
            <w:r>
              <w:t xml:space="preserve"> Ac-I-3 </w:t>
            </w:r>
            <w:r>
              <w:t>基本文句的語氣與意義。</w:t>
            </w:r>
            <w:r>
              <w:t xml:space="preserve"> </w:t>
            </w:r>
          </w:p>
        </w:tc>
        <w:tc>
          <w:tcPr>
            <w:tcW w:w="3093" w:type="dxa"/>
          </w:tcPr>
          <w:p w:rsidR="0007506C" w:rsidRDefault="0007506C" w:rsidP="00CB0BCE">
            <w:r>
              <w:t>Ac-</w:t>
            </w:r>
            <w:r>
              <w:rPr>
                <w:rFonts w:ascii="細明體" w:eastAsia="細明體" w:hAnsi="細明體" w:cs="細明體" w:hint="eastAsia"/>
              </w:rPr>
              <w:t>Ⅱ</w:t>
            </w:r>
            <w:r>
              <w:t xml:space="preserve">-1 </w:t>
            </w:r>
            <w:r>
              <w:t>各種標點符號的用法。</w:t>
            </w:r>
            <w:r>
              <w:t xml:space="preserve"> </w:t>
            </w:r>
          </w:p>
          <w:p w:rsidR="0007506C" w:rsidRDefault="0007506C" w:rsidP="00CB0BCE">
            <w:r>
              <w:t>Ac-</w:t>
            </w:r>
            <w:r>
              <w:rPr>
                <w:rFonts w:ascii="細明體" w:eastAsia="細明體" w:hAnsi="細明體" w:cs="細明體" w:hint="eastAsia"/>
              </w:rPr>
              <w:t>Ⅱ</w:t>
            </w:r>
            <w:r>
              <w:t xml:space="preserve">-2 </w:t>
            </w:r>
            <w:r>
              <w:t>各種基本句型。</w:t>
            </w:r>
            <w:r>
              <w:t xml:space="preserve"> </w:t>
            </w:r>
          </w:p>
          <w:p w:rsidR="0007506C" w:rsidRDefault="0007506C" w:rsidP="00CB0BCE">
            <w:r>
              <w:t>Ac-</w:t>
            </w:r>
            <w:r>
              <w:rPr>
                <w:rFonts w:ascii="細明體" w:eastAsia="細明體" w:hAnsi="細明體" w:cs="細明體" w:hint="eastAsia"/>
              </w:rPr>
              <w:t>Ⅱ</w:t>
            </w:r>
            <w:r>
              <w:t xml:space="preserve">-3 </w:t>
            </w:r>
            <w:r>
              <w:t>基礎複句的意義。</w:t>
            </w:r>
            <w:r>
              <w:t xml:space="preserve"> Ac-</w:t>
            </w:r>
            <w:r>
              <w:rPr>
                <w:rFonts w:ascii="細明體" w:eastAsia="細明體" w:hAnsi="細明體" w:cs="細明體" w:hint="eastAsia"/>
              </w:rPr>
              <w:t>Ⅱ</w:t>
            </w:r>
            <w:r>
              <w:t xml:space="preserve">-4 </w:t>
            </w:r>
            <w:r>
              <w:t>各類文句的語氣與意義。</w:t>
            </w:r>
          </w:p>
        </w:tc>
        <w:tc>
          <w:tcPr>
            <w:tcW w:w="3094" w:type="dxa"/>
          </w:tcPr>
          <w:p w:rsidR="0007506C" w:rsidRDefault="0007506C" w:rsidP="00CB0BCE">
            <w:r>
              <w:t>Ac-</w:t>
            </w:r>
            <w:r>
              <w:rPr>
                <w:rFonts w:ascii="細明體" w:eastAsia="細明體" w:hAnsi="細明體" w:cs="細明體" w:hint="eastAsia"/>
              </w:rPr>
              <w:t>Ⅲ</w:t>
            </w:r>
            <w:r>
              <w:t xml:space="preserve">-1 </w:t>
            </w:r>
            <w:r>
              <w:t>標點符號在文本中的作用。</w:t>
            </w:r>
            <w:r>
              <w:t xml:space="preserve"> </w:t>
            </w:r>
          </w:p>
          <w:p w:rsidR="0007506C" w:rsidRDefault="0007506C" w:rsidP="00CB0BCE">
            <w:r>
              <w:t>Ac-</w:t>
            </w:r>
            <w:r>
              <w:rPr>
                <w:rFonts w:ascii="細明體" w:eastAsia="細明體" w:hAnsi="細明體" w:cs="細明體" w:hint="eastAsia"/>
              </w:rPr>
              <w:t>Ⅲ</w:t>
            </w:r>
            <w:r>
              <w:t xml:space="preserve">-2 </w:t>
            </w:r>
            <w:r>
              <w:t>基礎句型結構。</w:t>
            </w:r>
            <w:r>
              <w:t xml:space="preserve"> </w:t>
            </w:r>
          </w:p>
          <w:p w:rsidR="0007506C" w:rsidRDefault="0007506C" w:rsidP="00CB0BCE">
            <w:r>
              <w:t>Ac-</w:t>
            </w:r>
            <w:r>
              <w:rPr>
                <w:rFonts w:ascii="細明體" w:eastAsia="細明體" w:hAnsi="細明體" w:cs="細明體" w:hint="eastAsia"/>
              </w:rPr>
              <w:t>Ⅲ</w:t>
            </w:r>
            <w:r>
              <w:t xml:space="preserve">-3 </w:t>
            </w:r>
            <w:r>
              <w:t>各種複句的意義。</w:t>
            </w:r>
            <w:r>
              <w:t xml:space="preserve"> Ac-</w:t>
            </w:r>
            <w:r>
              <w:rPr>
                <w:rFonts w:ascii="細明體" w:eastAsia="細明體" w:hAnsi="細明體" w:cs="細明體" w:hint="eastAsia"/>
              </w:rPr>
              <w:t>Ⅲ</w:t>
            </w:r>
            <w:r>
              <w:t xml:space="preserve">-4 </w:t>
            </w:r>
            <w:r>
              <w:t>各類文句表達的情感與意義。</w:t>
            </w:r>
          </w:p>
        </w:tc>
      </w:tr>
      <w:tr w:rsidR="0007506C" w:rsidTr="0007506C">
        <w:tc>
          <w:tcPr>
            <w:tcW w:w="1242" w:type="dxa"/>
          </w:tcPr>
          <w:p w:rsidR="0007506C" w:rsidRPr="00991EB2" w:rsidRDefault="0007506C" w:rsidP="00CB0BCE">
            <w:pPr>
              <w:rPr>
                <w:b/>
              </w:rPr>
            </w:pPr>
            <w:r w:rsidRPr="00991EB2">
              <w:rPr>
                <w:rFonts w:hint="eastAsia"/>
                <w:b/>
              </w:rPr>
              <w:t>篇章</w:t>
            </w:r>
          </w:p>
        </w:tc>
        <w:tc>
          <w:tcPr>
            <w:tcW w:w="3093" w:type="dxa"/>
          </w:tcPr>
          <w:p w:rsidR="0007506C" w:rsidRDefault="0007506C" w:rsidP="0007506C">
            <w:r>
              <w:t xml:space="preserve">Ad-I-1 </w:t>
            </w:r>
            <w:r>
              <w:t>自然段。</w:t>
            </w:r>
            <w:r>
              <w:t xml:space="preserve"> </w:t>
            </w:r>
          </w:p>
          <w:p w:rsidR="0007506C" w:rsidRDefault="0007506C" w:rsidP="0007506C">
            <w:r>
              <w:t xml:space="preserve">Ad-I-2 </w:t>
            </w:r>
            <w:r>
              <w:t>篇章的大意。</w:t>
            </w:r>
            <w:r>
              <w:t xml:space="preserve"> </w:t>
            </w:r>
          </w:p>
          <w:p w:rsidR="0007506C" w:rsidRDefault="0007506C" w:rsidP="0007506C">
            <w:r>
              <w:t xml:space="preserve">Ad-I-3 </w:t>
            </w:r>
            <w:r>
              <w:t>故事、童詩等。</w:t>
            </w:r>
            <w:r>
              <w:t xml:space="preserve"> </w:t>
            </w:r>
          </w:p>
        </w:tc>
        <w:tc>
          <w:tcPr>
            <w:tcW w:w="3093" w:type="dxa"/>
          </w:tcPr>
          <w:p w:rsidR="0007506C" w:rsidRDefault="0007506C" w:rsidP="00CB0BCE">
            <w:r>
              <w:t>Ad-</w:t>
            </w:r>
            <w:r>
              <w:rPr>
                <w:rFonts w:ascii="細明體" w:eastAsia="細明體" w:hAnsi="細明體" w:cs="細明體" w:hint="eastAsia"/>
              </w:rPr>
              <w:t>Ⅱ</w:t>
            </w:r>
            <w:r>
              <w:t xml:space="preserve">-1 </w:t>
            </w:r>
            <w:r>
              <w:t>意義段。</w:t>
            </w:r>
            <w:r>
              <w:t xml:space="preserve"> </w:t>
            </w:r>
          </w:p>
          <w:p w:rsidR="0007506C" w:rsidRDefault="0007506C" w:rsidP="00CB0BCE">
            <w:r>
              <w:t>Ad-</w:t>
            </w:r>
            <w:r>
              <w:rPr>
                <w:rFonts w:ascii="細明體" w:eastAsia="細明體" w:hAnsi="細明體" w:cs="細明體" w:hint="eastAsia"/>
              </w:rPr>
              <w:t>Ⅱ</w:t>
            </w:r>
            <w:r>
              <w:t xml:space="preserve">-2 </w:t>
            </w:r>
            <w:r>
              <w:t>篇章的大意、主旨與簡單結構。</w:t>
            </w:r>
            <w:r>
              <w:t xml:space="preserve"> </w:t>
            </w:r>
          </w:p>
          <w:p w:rsidR="0007506C" w:rsidRDefault="0007506C" w:rsidP="00CB0BCE">
            <w:r>
              <w:t>Ad-</w:t>
            </w:r>
            <w:r>
              <w:rPr>
                <w:rFonts w:ascii="細明體" w:eastAsia="細明體" w:hAnsi="細明體" w:cs="細明體" w:hint="eastAsia"/>
              </w:rPr>
              <w:t>Ⅱ</w:t>
            </w:r>
            <w:r>
              <w:t xml:space="preserve">-3 </w:t>
            </w:r>
            <w:r>
              <w:t>故事、童詩、現代散文等。</w:t>
            </w:r>
          </w:p>
        </w:tc>
        <w:tc>
          <w:tcPr>
            <w:tcW w:w="3094" w:type="dxa"/>
          </w:tcPr>
          <w:p w:rsidR="0007506C" w:rsidRDefault="0007506C" w:rsidP="00CB0BCE">
            <w:r>
              <w:t>Ad-</w:t>
            </w:r>
            <w:r>
              <w:rPr>
                <w:rFonts w:ascii="細明體" w:eastAsia="細明體" w:hAnsi="細明體" w:cs="細明體" w:hint="eastAsia"/>
              </w:rPr>
              <w:t>Ⅲ</w:t>
            </w:r>
            <w:r>
              <w:t xml:space="preserve">-1 </w:t>
            </w:r>
            <w:r>
              <w:t>意義段與篇章結構。</w:t>
            </w:r>
            <w:r>
              <w:t xml:space="preserve"> </w:t>
            </w:r>
          </w:p>
          <w:p w:rsidR="0007506C" w:rsidRDefault="0007506C" w:rsidP="00CB0BCE">
            <w:r>
              <w:t>Ad-</w:t>
            </w:r>
            <w:r>
              <w:rPr>
                <w:rFonts w:ascii="細明體" w:eastAsia="細明體" w:hAnsi="細明體" w:cs="細明體" w:hint="eastAsia"/>
              </w:rPr>
              <w:t>Ⅲ</w:t>
            </w:r>
            <w:r>
              <w:t xml:space="preserve">-2 </w:t>
            </w:r>
            <w:r>
              <w:t>篇章的大意、主旨、結構與寓意。</w:t>
            </w:r>
            <w:r>
              <w:t xml:space="preserve"> </w:t>
            </w:r>
          </w:p>
          <w:p w:rsidR="00991EB2" w:rsidRDefault="0007506C" w:rsidP="00CB0BCE">
            <w:r>
              <w:t>Ad-</w:t>
            </w:r>
            <w:r>
              <w:rPr>
                <w:rFonts w:ascii="細明體" w:eastAsia="細明體" w:hAnsi="細明體" w:cs="細明體" w:hint="eastAsia"/>
              </w:rPr>
              <w:t>Ⅲ</w:t>
            </w:r>
            <w:r>
              <w:t xml:space="preserve">-3 </w:t>
            </w:r>
            <w:r>
              <w:t>故事、童詩、現代散文、少年小說、兒童劇等。</w:t>
            </w:r>
            <w:r>
              <w:t xml:space="preserve"> </w:t>
            </w:r>
          </w:p>
          <w:p w:rsidR="0007506C" w:rsidRDefault="0007506C" w:rsidP="00CB0BCE">
            <w:r>
              <w:t>Ad-</w:t>
            </w:r>
            <w:r>
              <w:rPr>
                <w:rFonts w:ascii="細明體" w:eastAsia="細明體" w:hAnsi="細明體" w:cs="細明體" w:hint="eastAsia"/>
              </w:rPr>
              <w:t>Ⅲ</w:t>
            </w:r>
            <w:r>
              <w:t xml:space="preserve">-4 </w:t>
            </w:r>
            <w:r>
              <w:t>古典詩文。</w:t>
            </w:r>
          </w:p>
        </w:tc>
      </w:tr>
      <w:tr w:rsidR="00991EB2" w:rsidTr="00CB0BCE">
        <w:tc>
          <w:tcPr>
            <w:tcW w:w="1242" w:type="dxa"/>
          </w:tcPr>
          <w:p w:rsidR="00991EB2" w:rsidRPr="00991EB2" w:rsidRDefault="00991EB2" w:rsidP="00CB0BCE">
            <w:pPr>
              <w:rPr>
                <w:b/>
              </w:rPr>
            </w:pPr>
          </w:p>
        </w:tc>
        <w:tc>
          <w:tcPr>
            <w:tcW w:w="9280" w:type="dxa"/>
            <w:gridSpan w:val="3"/>
          </w:tcPr>
          <w:p w:rsidR="00991EB2" w:rsidRPr="00991EB2" w:rsidRDefault="00991EB2" w:rsidP="00991EB2">
            <w:pPr>
              <w:jc w:val="center"/>
              <w:rPr>
                <w:b/>
              </w:rPr>
            </w:pPr>
            <w:r w:rsidRPr="00991EB2">
              <w:rPr>
                <w:rFonts w:hint="eastAsia"/>
                <w:b/>
              </w:rPr>
              <w:t>文本表述</w:t>
            </w:r>
          </w:p>
        </w:tc>
      </w:tr>
      <w:tr w:rsidR="00991EB2" w:rsidTr="0007506C">
        <w:tc>
          <w:tcPr>
            <w:tcW w:w="1242" w:type="dxa"/>
          </w:tcPr>
          <w:p w:rsidR="00991EB2" w:rsidRPr="00991EB2" w:rsidRDefault="00991EB2" w:rsidP="00CB0BCE">
            <w:pPr>
              <w:rPr>
                <w:b/>
              </w:rPr>
            </w:pPr>
            <w:r>
              <w:rPr>
                <w:rFonts w:hint="eastAsia"/>
                <w:b/>
              </w:rPr>
              <w:t>記敘文本</w:t>
            </w:r>
          </w:p>
        </w:tc>
        <w:tc>
          <w:tcPr>
            <w:tcW w:w="3093" w:type="dxa"/>
          </w:tcPr>
          <w:p w:rsidR="00991EB2" w:rsidRDefault="00991EB2" w:rsidP="00991EB2">
            <w:r>
              <w:t xml:space="preserve">Ba-I-1 </w:t>
            </w:r>
            <w:proofErr w:type="gramStart"/>
            <w:r>
              <w:t>順敘法</w:t>
            </w:r>
            <w:proofErr w:type="gramEnd"/>
            <w:r>
              <w:t>。</w:t>
            </w:r>
          </w:p>
        </w:tc>
        <w:tc>
          <w:tcPr>
            <w:tcW w:w="3093" w:type="dxa"/>
          </w:tcPr>
          <w:p w:rsidR="00991EB2" w:rsidRPr="00991EB2" w:rsidRDefault="00991EB2" w:rsidP="00CB0BCE">
            <w:r>
              <w:t>Ba-</w:t>
            </w:r>
            <w:r>
              <w:rPr>
                <w:rFonts w:ascii="細明體" w:eastAsia="細明體" w:hAnsi="細明體" w:cs="細明體" w:hint="eastAsia"/>
              </w:rPr>
              <w:t>Ⅱ</w:t>
            </w:r>
            <w:r>
              <w:t xml:space="preserve">-1 </w:t>
            </w:r>
            <w:r>
              <w:t>記敘文本的結構。</w:t>
            </w:r>
            <w:r>
              <w:t xml:space="preserve"> </w:t>
            </w:r>
            <w:r>
              <w:rPr>
                <w:rFonts w:ascii="Cambria Math" w:hAnsi="Cambria Math" w:cs="Cambria Math"/>
              </w:rPr>
              <w:t>◎</w:t>
            </w:r>
            <w:r>
              <w:t>Ba-</w:t>
            </w:r>
            <w:r>
              <w:rPr>
                <w:rFonts w:ascii="細明體" w:eastAsia="細明體" w:hAnsi="細明體" w:cs="細明體" w:hint="eastAsia"/>
              </w:rPr>
              <w:t>Ⅱ</w:t>
            </w:r>
            <w:r>
              <w:t xml:space="preserve">-2 </w:t>
            </w:r>
            <w:proofErr w:type="gramStart"/>
            <w:r>
              <w:t>順敘與</w:t>
            </w:r>
            <w:proofErr w:type="gramEnd"/>
            <w:r>
              <w:t>倒敘法。</w:t>
            </w:r>
          </w:p>
        </w:tc>
        <w:tc>
          <w:tcPr>
            <w:tcW w:w="3094" w:type="dxa"/>
          </w:tcPr>
          <w:p w:rsidR="00991EB2" w:rsidRDefault="00991EB2" w:rsidP="00CB0BCE">
            <w:r>
              <w:rPr>
                <w:rFonts w:ascii="Cambria Math" w:hAnsi="Cambria Math" w:cs="Cambria Math"/>
              </w:rPr>
              <w:t>◎</w:t>
            </w:r>
            <w:r>
              <w:t>Ba-</w:t>
            </w:r>
            <w:r>
              <w:rPr>
                <w:rFonts w:ascii="細明體" w:eastAsia="細明體" w:hAnsi="細明體" w:cs="細明體" w:hint="eastAsia"/>
              </w:rPr>
              <w:t>Ⅲ</w:t>
            </w:r>
            <w:r>
              <w:t xml:space="preserve">-1 </w:t>
            </w:r>
            <w:proofErr w:type="gramStart"/>
            <w:r>
              <w:t>順敘與</w:t>
            </w:r>
            <w:proofErr w:type="gramEnd"/>
            <w:r>
              <w:t>倒敘法。</w:t>
            </w:r>
          </w:p>
        </w:tc>
      </w:tr>
      <w:tr w:rsidR="00991EB2" w:rsidTr="0007506C">
        <w:tc>
          <w:tcPr>
            <w:tcW w:w="1242" w:type="dxa"/>
          </w:tcPr>
          <w:p w:rsidR="00991EB2" w:rsidRPr="00991EB2" w:rsidRDefault="00991EB2" w:rsidP="00CB0BCE">
            <w:pPr>
              <w:rPr>
                <w:b/>
              </w:rPr>
            </w:pPr>
            <w:r>
              <w:rPr>
                <w:rFonts w:hint="eastAsia"/>
                <w:b/>
              </w:rPr>
              <w:t>抒情文本</w:t>
            </w:r>
          </w:p>
        </w:tc>
        <w:tc>
          <w:tcPr>
            <w:tcW w:w="3093" w:type="dxa"/>
          </w:tcPr>
          <w:p w:rsidR="00991EB2" w:rsidRDefault="00991EB2" w:rsidP="00991EB2">
            <w:r>
              <w:rPr>
                <w:rFonts w:ascii="Cambria Math" w:hAnsi="Cambria Math" w:cs="Cambria Math"/>
              </w:rPr>
              <w:t>◎</w:t>
            </w:r>
            <w:r>
              <w:t xml:space="preserve">Bb-I-1 </w:t>
            </w:r>
            <w:r>
              <w:t>自我情感的表達。</w:t>
            </w:r>
            <w:r>
              <w:t xml:space="preserve"> </w:t>
            </w:r>
            <w:r>
              <w:rPr>
                <w:rFonts w:ascii="Cambria Math" w:hAnsi="Cambria Math" w:cs="Cambria Math"/>
              </w:rPr>
              <w:t>◎</w:t>
            </w:r>
            <w:r>
              <w:t xml:space="preserve">Bb-I-2 </w:t>
            </w:r>
            <w:r>
              <w:t>人際交流的情感。</w:t>
            </w:r>
            <w:r>
              <w:t xml:space="preserve"> Bb-I-3 </w:t>
            </w:r>
            <w:r>
              <w:t>對物或自然的感受。</w:t>
            </w:r>
            <w:r>
              <w:t xml:space="preserve"> </w:t>
            </w:r>
            <w:r>
              <w:rPr>
                <w:rFonts w:ascii="Cambria Math" w:hAnsi="Cambria Math" w:cs="Cambria Math"/>
              </w:rPr>
              <w:t>◎</w:t>
            </w:r>
            <w:r>
              <w:t xml:space="preserve">Bb-I-4 </w:t>
            </w:r>
            <w:r>
              <w:t>直接抒情。</w:t>
            </w:r>
          </w:p>
        </w:tc>
        <w:tc>
          <w:tcPr>
            <w:tcW w:w="3093" w:type="dxa"/>
          </w:tcPr>
          <w:p w:rsidR="00991EB2" w:rsidRDefault="00991EB2" w:rsidP="00CB0BCE">
            <w:r>
              <w:rPr>
                <w:rFonts w:ascii="Cambria Math" w:hAnsi="Cambria Math" w:cs="Cambria Math"/>
              </w:rPr>
              <w:t>◎</w:t>
            </w:r>
            <w:r>
              <w:t>Bb-</w:t>
            </w:r>
            <w:r>
              <w:rPr>
                <w:rFonts w:ascii="細明體" w:eastAsia="細明體" w:hAnsi="細明體" w:cs="細明體" w:hint="eastAsia"/>
              </w:rPr>
              <w:t>Ⅱ</w:t>
            </w:r>
            <w:r>
              <w:t xml:space="preserve">-1 </w:t>
            </w:r>
            <w:r>
              <w:t>自我情感的表達。</w:t>
            </w:r>
            <w:r>
              <w:t xml:space="preserve"> </w:t>
            </w:r>
          </w:p>
          <w:p w:rsidR="00991EB2" w:rsidRDefault="00991EB2" w:rsidP="00CB0BCE">
            <w:r>
              <w:rPr>
                <w:rFonts w:ascii="Cambria Math" w:hAnsi="Cambria Math" w:cs="Cambria Math"/>
              </w:rPr>
              <w:t>◎</w:t>
            </w:r>
            <w:r>
              <w:t>Bb-</w:t>
            </w:r>
            <w:r>
              <w:rPr>
                <w:rFonts w:ascii="細明體" w:eastAsia="細明體" w:hAnsi="細明體" w:cs="細明體" w:hint="eastAsia"/>
              </w:rPr>
              <w:t>Ⅱ</w:t>
            </w:r>
            <w:r>
              <w:t xml:space="preserve">-2 </w:t>
            </w:r>
            <w:r>
              <w:t>人際交流的情感。</w:t>
            </w:r>
            <w:r>
              <w:t xml:space="preserve"> </w:t>
            </w:r>
          </w:p>
          <w:p w:rsidR="00991EB2" w:rsidRDefault="00991EB2" w:rsidP="00CB0BCE">
            <w:r>
              <w:t>Bb-</w:t>
            </w:r>
            <w:r>
              <w:rPr>
                <w:rFonts w:ascii="細明體" w:eastAsia="細明體" w:hAnsi="細明體" w:cs="細明體" w:hint="eastAsia"/>
              </w:rPr>
              <w:t>Ⅱ</w:t>
            </w:r>
            <w:r>
              <w:t xml:space="preserve">-3 </w:t>
            </w:r>
            <w:r>
              <w:t>對物或自然的情懷。</w:t>
            </w:r>
            <w:r>
              <w:t xml:space="preserve"> </w:t>
            </w:r>
          </w:p>
          <w:p w:rsidR="00991EB2" w:rsidRDefault="00991EB2" w:rsidP="00CB0BCE">
            <w:r>
              <w:rPr>
                <w:rFonts w:ascii="Cambria Math" w:hAnsi="Cambria Math" w:cs="Cambria Math"/>
              </w:rPr>
              <w:t>◎</w:t>
            </w:r>
            <w:r>
              <w:t>Bb-</w:t>
            </w:r>
            <w:r>
              <w:rPr>
                <w:rFonts w:ascii="細明體" w:eastAsia="細明體" w:hAnsi="細明體" w:cs="細明體" w:hint="eastAsia"/>
              </w:rPr>
              <w:t>Ⅱ</w:t>
            </w:r>
            <w:r>
              <w:t xml:space="preserve">-4 </w:t>
            </w:r>
            <w:r>
              <w:t>直接抒情。</w:t>
            </w:r>
            <w:r>
              <w:t xml:space="preserve"> </w:t>
            </w:r>
          </w:p>
          <w:p w:rsidR="00991EB2" w:rsidRDefault="00991EB2" w:rsidP="00CB0BCE">
            <w:r>
              <w:rPr>
                <w:rFonts w:ascii="Cambria Math" w:hAnsi="Cambria Math" w:cs="Cambria Math"/>
              </w:rPr>
              <w:t>◎</w:t>
            </w:r>
            <w:r>
              <w:t>Bb-</w:t>
            </w:r>
            <w:r>
              <w:rPr>
                <w:rFonts w:ascii="細明體" w:eastAsia="細明體" w:hAnsi="細明體" w:cs="細明體" w:hint="eastAsia"/>
              </w:rPr>
              <w:t>Ⅱ</w:t>
            </w:r>
            <w:r>
              <w:t xml:space="preserve">-5 </w:t>
            </w:r>
            <w:r>
              <w:t>藉由敘述事件與描寫景物間接抒情。</w:t>
            </w:r>
            <w:r>
              <w:t xml:space="preserve"> </w:t>
            </w:r>
          </w:p>
          <w:p w:rsidR="00991EB2" w:rsidRDefault="00991EB2" w:rsidP="00CB0BCE">
            <w:r>
              <w:t>Bb-</w:t>
            </w:r>
            <w:r>
              <w:rPr>
                <w:rFonts w:ascii="細明體" w:eastAsia="細明體" w:hAnsi="細明體" w:cs="細明體" w:hint="eastAsia"/>
              </w:rPr>
              <w:t>Ⅱ</w:t>
            </w:r>
            <w:r>
              <w:t xml:space="preserve">-6 </w:t>
            </w:r>
            <w:r>
              <w:t>抒情文本的結構。</w:t>
            </w:r>
          </w:p>
        </w:tc>
        <w:tc>
          <w:tcPr>
            <w:tcW w:w="3094" w:type="dxa"/>
          </w:tcPr>
          <w:p w:rsidR="00991EB2" w:rsidRDefault="00991EB2" w:rsidP="00CB0BCE">
            <w:r>
              <w:rPr>
                <w:rFonts w:ascii="Cambria Math" w:hAnsi="Cambria Math" w:cs="Cambria Math"/>
              </w:rPr>
              <w:t>◎</w:t>
            </w:r>
            <w:r>
              <w:t>Bb-</w:t>
            </w:r>
            <w:r>
              <w:rPr>
                <w:rFonts w:ascii="細明體" w:eastAsia="細明體" w:hAnsi="細明體" w:cs="細明體" w:hint="eastAsia"/>
              </w:rPr>
              <w:t>Ⅲ</w:t>
            </w:r>
            <w:r>
              <w:t xml:space="preserve">-1 </w:t>
            </w:r>
            <w:r>
              <w:t>自我情感的表達。</w:t>
            </w:r>
            <w:r>
              <w:t xml:space="preserve"> </w:t>
            </w:r>
          </w:p>
          <w:p w:rsidR="00991EB2" w:rsidRDefault="00991EB2" w:rsidP="00CB0BCE">
            <w:r>
              <w:rPr>
                <w:rFonts w:ascii="Cambria Math" w:hAnsi="Cambria Math" w:cs="Cambria Math"/>
              </w:rPr>
              <w:t>◎</w:t>
            </w:r>
            <w:r>
              <w:t>Bb-</w:t>
            </w:r>
            <w:r>
              <w:rPr>
                <w:rFonts w:ascii="細明體" w:eastAsia="細明體" w:hAnsi="細明體" w:cs="細明體" w:hint="eastAsia"/>
              </w:rPr>
              <w:t>Ⅲ</w:t>
            </w:r>
            <w:r>
              <w:t xml:space="preserve">-2 </w:t>
            </w:r>
            <w:r>
              <w:t>人際交流的情感。</w:t>
            </w:r>
            <w:r>
              <w:t xml:space="preserve"> </w:t>
            </w:r>
          </w:p>
          <w:p w:rsidR="00991EB2" w:rsidRDefault="00991EB2" w:rsidP="00CB0BCE">
            <w:r>
              <w:t>Bb-</w:t>
            </w:r>
            <w:r>
              <w:rPr>
                <w:rFonts w:ascii="細明體" w:eastAsia="細明體" w:hAnsi="細明體" w:cs="細明體" w:hint="eastAsia"/>
              </w:rPr>
              <w:t>Ⅲ</w:t>
            </w:r>
            <w:r>
              <w:t xml:space="preserve">-3 </w:t>
            </w:r>
            <w:r>
              <w:t>對物或自然的感悟。</w:t>
            </w:r>
            <w:r>
              <w:t xml:space="preserve"> </w:t>
            </w:r>
          </w:p>
          <w:p w:rsidR="00991EB2" w:rsidRDefault="00991EB2" w:rsidP="00CB0BCE">
            <w:r>
              <w:rPr>
                <w:rFonts w:ascii="Cambria Math" w:hAnsi="Cambria Math" w:cs="Cambria Math"/>
              </w:rPr>
              <w:t>◎</w:t>
            </w:r>
            <w:r>
              <w:t>Bb-</w:t>
            </w:r>
            <w:r>
              <w:rPr>
                <w:rFonts w:ascii="細明體" w:eastAsia="細明體" w:hAnsi="細明體" w:cs="細明體" w:hint="eastAsia"/>
              </w:rPr>
              <w:t>Ⅲ</w:t>
            </w:r>
            <w:r>
              <w:t xml:space="preserve">-4 </w:t>
            </w:r>
            <w:r>
              <w:t>直接抒情。</w:t>
            </w:r>
          </w:p>
          <w:p w:rsidR="00991EB2" w:rsidRDefault="00991EB2" w:rsidP="00CB0BCE">
            <w:r>
              <w:rPr>
                <w:rFonts w:ascii="Cambria Math" w:hAnsi="Cambria Math" w:cs="Cambria Math"/>
              </w:rPr>
              <w:t>◎</w:t>
            </w:r>
            <w:r>
              <w:t>Bb-</w:t>
            </w:r>
            <w:r>
              <w:rPr>
                <w:rFonts w:ascii="細明體" w:eastAsia="細明體" w:hAnsi="細明體" w:cs="細明體" w:hint="eastAsia"/>
              </w:rPr>
              <w:t>Ⅲ</w:t>
            </w:r>
            <w:r>
              <w:t xml:space="preserve">-5 </w:t>
            </w:r>
            <w:r>
              <w:t>藉由敘述事件與描寫景物間接抒情。</w:t>
            </w:r>
          </w:p>
        </w:tc>
      </w:tr>
      <w:tr w:rsidR="00991EB2" w:rsidTr="0007506C">
        <w:tc>
          <w:tcPr>
            <w:tcW w:w="1242" w:type="dxa"/>
          </w:tcPr>
          <w:p w:rsidR="00991EB2" w:rsidRPr="00991EB2" w:rsidRDefault="00991EB2" w:rsidP="00CB0BCE">
            <w:pPr>
              <w:rPr>
                <w:b/>
              </w:rPr>
            </w:pPr>
            <w:r>
              <w:rPr>
                <w:rFonts w:hint="eastAsia"/>
                <w:b/>
              </w:rPr>
              <w:t>說明文本</w:t>
            </w:r>
          </w:p>
        </w:tc>
        <w:tc>
          <w:tcPr>
            <w:tcW w:w="3093" w:type="dxa"/>
          </w:tcPr>
          <w:p w:rsidR="00991EB2" w:rsidRDefault="00991EB2" w:rsidP="0007506C"/>
        </w:tc>
        <w:tc>
          <w:tcPr>
            <w:tcW w:w="3093" w:type="dxa"/>
          </w:tcPr>
          <w:p w:rsidR="00991EB2" w:rsidRDefault="00991EB2" w:rsidP="00991EB2">
            <w:proofErr w:type="spellStart"/>
            <w:r>
              <w:t>Bc</w:t>
            </w:r>
            <w:proofErr w:type="spellEnd"/>
            <w:r>
              <w:t>-</w:t>
            </w:r>
            <w:r>
              <w:rPr>
                <w:rFonts w:ascii="細明體" w:eastAsia="細明體" w:hAnsi="細明體" w:cs="細明體" w:hint="eastAsia"/>
              </w:rPr>
              <w:t>Ⅱ</w:t>
            </w:r>
            <w:r>
              <w:t xml:space="preserve">-1 </w:t>
            </w:r>
            <w:r>
              <w:t>具邏輯、客觀、理性的說明，如科學知識、產</w:t>
            </w:r>
            <w:r>
              <w:lastRenderedPageBreak/>
              <w:t>品、環境等文本。</w:t>
            </w:r>
            <w:r>
              <w:t xml:space="preserve"> </w:t>
            </w:r>
          </w:p>
          <w:p w:rsidR="00991EB2" w:rsidRDefault="00991EB2" w:rsidP="00991EB2">
            <w:proofErr w:type="spellStart"/>
            <w:r>
              <w:t>Bc</w:t>
            </w:r>
            <w:proofErr w:type="spellEnd"/>
            <w:r>
              <w:t>-</w:t>
            </w:r>
            <w:r>
              <w:rPr>
                <w:rFonts w:ascii="細明體" w:eastAsia="細明體" w:hAnsi="細明體" w:cs="細明體" w:hint="eastAsia"/>
              </w:rPr>
              <w:t>Ⅱ</w:t>
            </w:r>
            <w:r>
              <w:t xml:space="preserve">-2 </w:t>
            </w:r>
            <w:r>
              <w:t>描述、列舉、因果等寫作手法。</w:t>
            </w:r>
            <w:r>
              <w:t xml:space="preserve"> </w:t>
            </w:r>
          </w:p>
          <w:p w:rsidR="00991EB2" w:rsidRDefault="00991EB2" w:rsidP="00991EB2">
            <w:r>
              <w:rPr>
                <w:rFonts w:ascii="Cambria Math" w:hAnsi="Cambria Math" w:cs="Cambria Math"/>
              </w:rPr>
              <w:t>◎</w:t>
            </w:r>
            <w:proofErr w:type="spellStart"/>
            <w:r>
              <w:t>Bc</w:t>
            </w:r>
            <w:proofErr w:type="spellEnd"/>
            <w:r>
              <w:t>-</w:t>
            </w:r>
            <w:r>
              <w:rPr>
                <w:rFonts w:ascii="細明體" w:eastAsia="細明體" w:hAnsi="細明體" w:cs="細明體" w:hint="eastAsia"/>
              </w:rPr>
              <w:t>Ⅱ</w:t>
            </w:r>
            <w:r>
              <w:t xml:space="preserve">-3 </w:t>
            </w:r>
            <w:r>
              <w:t>數據、圖表、圖片、工具列等輔助說明。</w:t>
            </w:r>
            <w:r>
              <w:t xml:space="preserve"> </w:t>
            </w:r>
          </w:p>
        </w:tc>
        <w:tc>
          <w:tcPr>
            <w:tcW w:w="3094" w:type="dxa"/>
          </w:tcPr>
          <w:p w:rsidR="00991EB2" w:rsidRDefault="00991EB2" w:rsidP="00CB0BCE">
            <w:proofErr w:type="spellStart"/>
            <w:r>
              <w:lastRenderedPageBreak/>
              <w:t>Bc</w:t>
            </w:r>
            <w:proofErr w:type="spellEnd"/>
            <w:r>
              <w:t>-</w:t>
            </w:r>
            <w:r>
              <w:rPr>
                <w:rFonts w:ascii="細明體" w:eastAsia="細明體" w:hAnsi="細明體" w:cs="細明體" w:hint="eastAsia"/>
              </w:rPr>
              <w:t>Ⅲ</w:t>
            </w:r>
            <w:r>
              <w:t xml:space="preserve">-1 </w:t>
            </w:r>
            <w:r>
              <w:t>具邏輯、客觀、理性的說明，如科學知識、產</w:t>
            </w:r>
            <w:r>
              <w:lastRenderedPageBreak/>
              <w:t>品、環境等。</w:t>
            </w:r>
            <w:r>
              <w:t xml:space="preserve"> </w:t>
            </w:r>
          </w:p>
          <w:p w:rsidR="00991EB2" w:rsidRDefault="00991EB2" w:rsidP="00CB0BCE">
            <w:proofErr w:type="spellStart"/>
            <w:r>
              <w:t>Bc</w:t>
            </w:r>
            <w:proofErr w:type="spellEnd"/>
            <w:r>
              <w:t>-</w:t>
            </w:r>
            <w:r>
              <w:rPr>
                <w:rFonts w:ascii="細明體" w:eastAsia="細明體" w:hAnsi="細明體" w:cs="細明體" w:hint="eastAsia"/>
              </w:rPr>
              <w:t>Ⅲ</w:t>
            </w:r>
            <w:r>
              <w:t xml:space="preserve">-2 </w:t>
            </w:r>
            <w:r>
              <w:t>描述、列舉、因果、問題解決、比較等寫作手法。</w:t>
            </w:r>
            <w:r>
              <w:t xml:space="preserve"> </w:t>
            </w:r>
          </w:p>
          <w:p w:rsidR="00991EB2" w:rsidRDefault="00991EB2" w:rsidP="00CB0BCE">
            <w:r>
              <w:rPr>
                <w:rFonts w:ascii="Cambria Math" w:hAnsi="Cambria Math" w:cs="Cambria Math"/>
              </w:rPr>
              <w:t>◎</w:t>
            </w:r>
            <w:proofErr w:type="spellStart"/>
            <w:r>
              <w:t>Bc</w:t>
            </w:r>
            <w:proofErr w:type="spellEnd"/>
            <w:r>
              <w:t>-</w:t>
            </w:r>
            <w:r>
              <w:rPr>
                <w:rFonts w:ascii="細明體" w:eastAsia="細明體" w:hAnsi="細明體" w:cs="細明體" w:hint="eastAsia"/>
              </w:rPr>
              <w:t>Ⅲ</w:t>
            </w:r>
            <w:r>
              <w:t xml:space="preserve">-3 </w:t>
            </w:r>
            <w:r>
              <w:t>數據、圖表、圖片、工具列等輔助說明。</w:t>
            </w:r>
            <w:r>
              <w:t xml:space="preserve"> </w:t>
            </w:r>
          </w:p>
          <w:p w:rsidR="00991EB2" w:rsidRDefault="00991EB2" w:rsidP="00CB0BCE">
            <w:proofErr w:type="spellStart"/>
            <w:r>
              <w:t>Bc</w:t>
            </w:r>
            <w:proofErr w:type="spellEnd"/>
            <w:r>
              <w:t>-</w:t>
            </w:r>
            <w:r>
              <w:rPr>
                <w:rFonts w:ascii="細明體" w:eastAsia="細明體" w:hAnsi="細明體" w:cs="細明體" w:hint="eastAsia"/>
              </w:rPr>
              <w:t>Ⅲ</w:t>
            </w:r>
            <w:r>
              <w:t xml:space="preserve">-4 </w:t>
            </w:r>
            <w:r>
              <w:t>說明文本的結構</w:t>
            </w:r>
          </w:p>
        </w:tc>
      </w:tr>
      <w:tr w:rsidR="00991EB2" w:rsidTr="0007506C">
        <w:tc>
          <w:tcPr>
            <w:tcW w:w="1242" w:type="dxa"/>
          </w:tcPr>
          <w:p w:rsidR="00991EB2" w:rsidRPr="00991EB2" w:rsidRDefault="00991EB2" w:rsidP="00CB0BCE">
            <w:pPr>
              <w:rPr>
                <w:b/>
              </w:rPr>
            </w:pPr>
            <w:r>
              <w:rPr>
                <w:rFonts w:hint="eastAsia"/>
                <w:b/>
              </w:rPr>
              <w:lastRenderedPageBreak/>
              <w:t>議論文本</w:t>
            </w:r>
          </w:p>
        </w:tc>
        <w:tc>
          <w:tcPr>
            <w:tcW w:w="3093" w:type="dxa"/>
          </w:tcPr>
          <w:p w:rsidR="00991EB2" w:rsidRDefault="00991EB2" w:rsidP="0007506C"/>
        </w:tc>
        <w:tc>
          <w:tcPr>
            <w:tcW w:w="3093" w:type="dxa"/>
          </w:tcPr>
          <w:p w:rsidR="00991EB2" w:rsidRDefault="00991EB2" w:rsidP="00CB0BCE"/>
        </w:tc>
        <w:tc>
          <w:tcPr>
            <w:tcW w:w="3094" w:type="dxa"/>
          </w:tcPr>
          <w:p w:rsidR="00991EB2" w:rsidRDefault="00991EB2" w:rsidP="00CB0BCE">
            <w:r>
              <w:rPr>
                <w:rFonts w:ascii="Cambria Math" w:hAnsi="Cambria Math" w:cs="Cambria Math"/>
              </w:rPr>
              <w:t>◎</w:t>
            </w:r>
            <w:proofErr w:type="spellStart"/>
            <w:r>
              <w:t>Bd</w:t>
            </w:r>
            <w:proofErr w:type="spellEnd"/>
            <w:r>
              <w:t>-</w:t>
            </w:r>
            <w:r>
              <w:rPr>
                <w:rFonts w:ascii="細明體" w:eastAsia="細明體" w:hAnsi="細明體" w:cs="細明體" w:hint="eastAsia"/>
              </w:rPr>
              <w:t>Ⅲ</w:t>
            </w:r>
            <w:r>
              <w:t xml:space="preserve">-1 </w:t>
            </w:r>
            <w:r>
              <w:t>以事實、理論為論據，達到說服、建構、批判等目的。</w:t>
            </w:r>
            <w:r>
              <w:t xml:space="preserve"> </w:t>
            </w:r>
          </w:p>
          <w:p w:rsidR="00991EB2" w:rsidRDefault="00991EB2" w:rsidP="00CB0BCE">
            <w:proofErr w:type="spellStart"/>
            <w:r>
              <w:t>Bd</w:t>
            </w:r>
            <w:proofErr w:type="spellEnd"/>
            <w:r>
              <w:t>-</w:t>
            </w:r>
            <w:r>
              <w:rPr>
                <w:rFonts w:ascii="細明體" w:eastAsia="細明體" w:hAnsi="細明體" w:cs="細明體" w:hint="eastAsia"/>
              </w:rPr>
              <w:t>Ⅲ</w:t>
            </w:r>
            <w:r>
              <w:t xml:space="preserve">-2 </w:t>
            </w:r>
            <w:r>
              <w:t>論證方式如舉例、</w:t>
            </w:r>
            <w:proofErr w:type="gramStart"/>
            <w:r>
              <w:t>正證</w:t>
            </w:r>
            <w:proofErr w:type="gramEnd"/>
            <w:r>
              <w:t>、反證等。</w:t>
            </w:r>
            <w:r>
              <w:t xml:space="preserve"> </w:t>
            </w:r>
          </w:p>
          <w:p w:rsidR="00991EB2" w:rsidRDefault="00991EB2" w:rsidP="00CB0BCE">
            <w:proofErr w:type="spellStart"/>
            <w:r>
              <w:t>Bd</w:t>
            </w:r>
            <w:proofErr w:type="spellEnd"/>
            <w:r>
              <w:t>-</w:t>
            </w:r>
            <w:r>
              <w:rPr>
                <w:rFonts w:ascii="細明體" w:eastAsia="細明體" w:hAnsi="細明體" w:cs="細明體" w:hint="eastAsia"/>
              </w:rPr>
              <w:t>Ⅲ</w:t>
            </w:r>
            <w:r>
              <w:t xml:space="preserve">-3 </w:t>
            </w:r>
            <w:r>
              <w:t>議論文本的結構。</w:t>
            </w:r>
          </w:p>
        </w:tc>
      </w:tr>
      <w:tr w:rsidR="00991EB2" w:rsidTr="0007506C">
        <w:tc>
          <w:tcPr>
            <w:tcW w:w="1242" w:type="dxa"/>
          </w:tcPr>
          <w:p w:rsidR="00991EB2" w:rsidRPr="00991EB2" w:rsidRDefault="00991EB2" w:rsidP="00CB0BCE">
            <w:pPr>
              <w:rPr>
                <w:b/>
              </w:rPr>
            </w:pPr>
            <w:r>
              <w:rPr>
                <w:rFonts w:hint="eastAsia"/>
                <w:b/>
              </w:rPr>
              <w:t>應用文本</w:t>
            </w:r>
          </w:p>
        </w:tc>
        <w:tc>
          <w:tcPr>
            <w:tcW w:w="3093" w:type="dxa"/>
          </w:tcPr>
          <w:p w:rsidR="00991EB2" w:rsidRDefault="00991EB2" w:rsidP="0007506C">
            <w:r>
              <w:t xml:space="preserve">Be-I-1 </w:t>
            </w:r>
            <w:r>
              <w:t>在生活應用方面，如自我介紹、日記的格式與寫作方法。</w:t>
            </w:r>
            <w:r>
              <w:t xml:space="preserve"> </w:t>
            </w:r>
          </w:p>
          <w:p w:rsidR="00991EB2" w:rsidRDefault="00991EB2" w:rsidP="00991EB2">
            <w:r>
              <w:t xml:space="preserve">Be-I-2 </w:t>
            </w:r>
            <w:r>
              <w:t>在人際溝通方面，以書信、卡片等慣用語彙及書寫格式為主。</w:t>
            </w:r>
            <w:r>
              <w:t xml:space="preserve"> </w:t>
            </w:r>
          </w:p>
        </w:tc>
        <w:tc>
          <w:tcPr>
            <w:tcW w:w="3093" w:type="dxa"/>
          </w:tcPr>
          <w:p w:rsidR="00991EB2" w:rsidRDefault="00991EB2" w:rsidP="00CB0BCE">
            <w:r>
              <w:t>Be-</w:t>
            </w:r>
            <w:r>
              <w:rPr>
                <w:rFonts w:ascii="細明體" w:eastAsia="細明體" w:hAnsi="細明體" w:cs="細明體" w:hint="eastAsia"/>
              </w:rPr>
              <w:t>Ⅱ</w:t>
            </w:r>
            <w:r>
              <w:t xml:space="preserve">-1 </w:t>
            </w:r>
            <w:r>
              <w:t>在生活應用方面，以日記、海報的格式與寫作方法為主。</w:t>
            </w:r>
            <w:r>
              <w:t xml:space="preserve"> </w:t>
            </w:r>
          </w:p>
          <w:p w:rsidR="00991EB2" w:rsidRDefault="00991EB2" w:rsidP="00CB0BCE">
            <w:r>
              <w:t>Be-</w:t>
            </w:r>
            <w:r>
              <w:rPr>
                <w:rFonts w:ascii="細明體" w:eastAsia="細明體" w:hAnsi="細明體" w:cs="細明體" w:hint="eastAsia"/>
              </w:rPr>
              <w:t>Ⅱ</w:t>
            </w:r>
            <w:r>
              <w:t xml:space="preserve">-2 </w:t>
            </w:r>
            <w:r>
              <w:t>在人際溝通方面，以書信、卡片、便條、啟事等慣用語彙及書寫格式為主。</w:t>
            </w:r>
          </w:p>
          <w:p w:rsidR="00991EB2" w:rsidRDefault="00991EB2" w:rsidP="00CB0BCE">
            <w:r>
              <w:t>Be-</w:t>
            </w:r>
            <w:r>
              <w:rPr>
                <w:rFonts w:ascii="細明體" w:eastAsia="細明體" w:hAnsi="細明體" w:cs="細明體" w:hint="eastAsia"/>
              </w:rPr>
              <w:t>Ⅱ</w:t>
            </w:r>
            <w:r>
              <w:t xml:space="preserve">-3 </w:t>
            </w:r>
            <w:r>
              <w:t>在學習應用方面，以心得報告的寫作方法為主。</w:t>
            </w:r>
          </w:p>
          <w:p w:rsidR="00991EB2" w:rsidRDefault="00991EB2" w:rsidP="00CB0BCE">
            <w:r>
              <w:t>Be-</w:t>
            </w:r>
            <w:r>
              <w:rPr>
                <w:rFonts w:ascii="細明體" w:eastAsia="細明體" w:hAnsi="細明體" w:cs="細明體" w:hint="eastAsia"/>
              </w:rPr>
              <w:t>Ⅱ</w:t>
            </w:r>
            <w:r>
              <w:t xml:space="preserve">-4 </w:t>
            </w:r>
            <w:r>
              <w:t>應用文本的結構</w:t>
            </w:r>
          </w:p>
        </w:tc>
        <w:tc>
          <w:tcPr>
            <w:tcW w:w="3094" w:type="dxa"/>
          </w:tcPr>
          <w:p w:rsidR="00991EB2" w:rsidRDefault="00991EB2" w:rsidP="00CB0BCE">
            <w:r>
              <w:t>Be-</w:t>
            </w:r>
            <w:r>
              <w:rPr>
                <w:rFonts w:ascii="細明體" w:eastAsia="細明體" w:hAnsi="細明體" w:cs="細明體" w:hint="eastAsia"/>
              </w:rPr>
              <w:t>Ⅲ</w:t>
            </w:r>
            <w:r>
              <w:t xml:space="preserve">-1 </w:t>
            </w:r>
            <w:r>
              <w:t>在生活應用方面，以說明書、廣告、標語、告示、公約</w:t>
            </w:r>
            <w:r>
              <w:t xml:space="preserve"> </w:t>
            </w:r>
            <w:r>
              <w:t>等格式與寫作方法為主。</w:t>
            </w:r>
            <w:r>
              <w:t xml:space="preserve"> </w:t>
            </w:r>
          </w:p>
          <w:p w:rsidR="00991EB2" w:rsidRDefault="00991EB2" w:rsidP="00CB0BCE">
            <w:r>
              <w:t>Be-</w:t>
            </w:r>
            <w:r>
              <w:rPr>
                <w:rFonts w:ascii="細明體" w:eastAsia="細明體" w:hAnsi="細明體" w:cs="細明體" w:hint="eastAsia"/>
              </w:rPr>
              <w:t>Ⅲ</w:t>
            </w:r>
            <w:r>
              <w:t xml:space="preserve">-2 </w:t>
            </w:r>
            <w:r>
              <w:t>在人際溝通方面，以通知、電子郵件便條等慣用語彙及書寫格式為主。</w:t>
            </w:r>
            <w:r>
              <w:t xml:space="preserve"> Be-</w:t>
            </w:r>
            <w:r>
              <w:rPr>
                <w:rFonts w:ascii="細明體" w:eastAsia="細明體" w:hAnsi="細明體" w:cs="細明體" w:hint="eastAsia"/>
              </w:rPr>
              <w:t>Ⅲ</w:t>
            </w:r>
            <w:r>
              <w:t xml:space="preserve">-3 </w:t>
            </w:r>
            <w:r>
              <w:t>在學習應用方面，以簡報、讀書報告、</w:t>
            </w:r>
            <w:proofErr w:type="gramStart"/>
            <w:r>
              <w:t>演講稿等格式</w:t>
            </w:r>
            <w:proofErr w:type="gramEnd"/>
            <w:r>
              <w:t>與</w:t>
            </w:r>
            <w:r>
              <w:t xml:space="preserve"> </w:t>
            </w:r>
            <w:r>
              <w:t>寫作方法為主。</w:t>
            </w:r>
          </w:p>
        </w:tc>
      </w:tr>
      <w:tr w:rsidR="00991EB2" w:rsidTr="00CB0BCE">
        <w:tc>
          <w:tcPr>
            <w:tcW w:w="1242" w:type="dxa"/>
          </w:tcPr>
          <w:p w:rsidR="00991EB2" w:rsidRDefault="00991EB2" w:rsidP="00CB0BCE">
            <w:pPr>
              <w:rPr>
                <w:b/>
              </w:rPr>
            </w:pPr>
          </w:p>
        </w:tc>
        <w:tc>
          <w:tcPr>
            <w:tcW w:w="9280" w:type="dxa"/>
            <w:gridSpan w:val="3"/>
          </w:tcPr>
          <w:p w:rsidR="00991EB2" w:rsidRPr="00991EB2" w:rsidRDefault="00991EB2" w:rsidP="00991EB2">
            <w:pPr>
              <w:jc w:val="center"/>
              <w:rPr>
                <w:b/>
              </w:rPr>
            </w:pPr>
            <w:r w:rsidRPr="00991EB2">
              <w:rPr>
                <w:rFonts w:hint="eastAsia"/>
                <w:b/>
              </w:rPr>
              <w:t>文化</w:t>
            </w:r>
            <w:proofErr w:type="gramStart"/>
            <w:r w:rsidRPr="00991EB2">
              <w:rPr>
                <w:rFonts w:hint="eastAsia"/>
                <w:b/>
              </w:rPr>
              <w:t>內函</w:t>
            </w:r>
            <w:proofErr w:type="gramEnd"/>
          </w:p>
        </w:tc>
      </w:tr>
      <w:tr w:rsidR="00991EB2" w:rsidTr="0007506C">
        <w:tc>
          <w:tcPr>
            <w:tcW w:w="1242" w:type="dxa"/>
          </w:tcPr>
          <w:p w:rsidR="00991EB2" w:rsidRDefault="00991EB2" w:rsidP="00CB0BCE">
            <w:pPr>
              <w:rPr>
                <w:b/>
              </w:rPr>
            </w:pPr>
            <w:r>
              <w:rPr>
                <w:rFonts w:hint="eastAsia"/>
                <w:b/>
              </w:rPr>
              <w:t>物質文化</w:t>
            </w:r>
          </w:p>
        </w:tc>
        <w:tc>
          <w:tcPr>
            <w:tcW w:w="3093" w:type="dxa"/>
          </w:tcPr>
          <w:p w:rsidR="00991EB2" w:rsidRDefault="00991EB2" w:rsidP="00991EB2">
            <w:r>
              <w:t xml:space="preserve">Ca-I-1 </w:t>
            </w:r>
            <w:r>
              <w:t>各類文本中與日常生活相關的文化內涵。</w:t>
            </w:r>
            <w:r>
              <w:t xml:space="preserve"> </w:t>
            </w:r>
          </w:p>
        </w:tc>
        <w:tc>
          <w:tcPr>
            <w:tcW w:w="3093" w:type="dxa"/>
          </w:tcPr>
          <w:p w:rsidR="00991EB2" w:rsidRDefault="00991EB2" w:rsidP="00CB0BCE">
            <w:proofErr w:type="spellStart"/>
            <w:r>
              <w:t>Ca</w:t>
            </w:r>
            <w:proofErr w:type="spellEnd"/>
            <w:r>
              <w:t>-</w:t>
            </w:r>
            <w:r>
              <w:rPr>
                <w:rFonts w:ascii="細明體" w:eastAsia="細明體" w:hAnsi="細明體" w:cs="細明體" w:hint="eastAsia"/>
              </w:rPr>
              <w:t>Ⅱ</w:t>
            </w:r>
            <w:r>
              <w:t xml:space="preserve">-1 </w:t>
            </w:r>
            <w:r>
              <w:t>各類文本中的飲食、服飾、交通工具、名勝古蹟及休閒</w:t>
            </w:r>
            <w:r>
              <w:t xml:space="preserve"> </w:t>
            </w:r>
            <w:r>
              <w:t>娛樂等文化內涵。</w:t>
            </w:r>
          </w:p>
        </w:tc>
        <w:tc>
          <w:tcPr>
            <w:tcW w:w="3094" w:type="dxa"/>
          </w:tcPr>
          <w:p w:rsidR="00991EB2" w:rsidRDefault="00991EB2" w:rsidP="00CB0BCE">
            <w:r>
              <w:rPr>
                <w:rFonts w:ascii="Cambria Math" w:hAnsi="Cambria Math" w:cs="Cambria Math"/>
              </w:rPr>
              <w:t>◎</w:t>
            </w:r>
            <w:r>
              <w:t xml:space="preserve"> </w:t>
            </w:r>
            <w:proofErr w:type="spellStart"/>
            <w:r>
              <w:t>Ca</w:t>
            </w:r>
            <w:proofErr w:type="spellEnd"/>
            <w:r>
              <w:t>-</w:t>
            </w:r>
            <w:r>
              <w:rPr>
                <w:rFonts w:ascii="細明體" w:eastAsia="細明體" w:hAnsi="細明體" w:cs="細明體" w:hint="eastAsia"/>
              </w:rPr>
              <w:t>Ⅲ</w:t>
            </w:r>
            <w:r>
              <w:t xml:space="preserve">-1 </w:t>
            </w:r>
            <w:r>
              <w:t>各類文本中的飲食、服飾、建築形式、交通工具、名勝</w:t>
            </w:r>
            <w:r>
              <w:t xml:space="preserve"> </w:t>
            </w:r>
            <w:r>
              <w:t>古蹟及休閒娛樂等文化內涵。</w:t>
            </w:r>
            <w:r>
              <w:t xml:space="preserve"> </w:t>
            </w:r>
          </w:p>
          <w:p w:rsidR="00991EB2" w:rsidRPr="00991EB2" w:rsidRDefault="00991EB2" w:rsidP="00CB0BCE">
            <w:proofErr w:type="spellStart"/>
            <w:r>
              <w:t>Ca</w:t>
            </w:r>
            <w:proofErr w:type="spellEnd"/>
            <w:r>
              <w:t>-</w:t>
            </w:r>
            <w:r>
              <w:rPr>
                <w:rFonts w:ascii="細明體" w:eastAsia="細明體" w:hAnsi="細明體" w:cs="細明體" w:hint="eastAsia"/>
              </w:rPr>
              <w:t>Ⅲ</w:t>
            </w:r>
            <w:r>
              <w:t xml:space="preserve">-2 </w:t>
            </w:r>
            <w:r>
              <w:t>各類文本中表現科技演進、環境發展的文化內涵。</w:t>
            </w:r>
          </w:p>
        </w:tc>
      </w:tr>
      <w:tr w:rsidR="00991EB2" w:rsidTr="0007506C">
        <w:tc>
          <w:tcPr>
            <w:tcW w:w="1242" w:type="dxa"/>
          </w:tcPr>
          <w:p w:rsidR="00991EB2" w:rsidRDefault="00991EB2" w:rsidP="00CB0BCE">
            <w:pPr>
              <w:rPr>
                <w:b/>
              </w:rPr>
            </w:pPr>
            <w:r>
              <w:rPr>
                <w:rFonts w:hint="eastAsia"/>
                <w:b/>
              </w:rPr>
              <w:t>社群文化</w:t>
            </w:r>
          </w:p>
        </w:tc>
        <w:tc>
          <w:tcPr>
            <w:tcW w:w="3093" w:type="dxa"/>
          </w:tcPr>
          <w:p w:rsidR="00991EB2" w:rsidRDefault="00991EB2" w:rsidP="00991EB2">
            <w:r>
              <w:rPr>
                <w:rFonts w:ascii="Cambria Math" w:hAnsi="Cambria Math" w:cs="Cambria Math"/>
              </w:rPr>
              <w:t>◎</w:t>
            </w:r>
            <w:r>
              <w:t xml:space="preserve">Cb-I-1 </w:t>
            </w:r>
            <w:r>
              <w:t>各類文本中的親屬關係、道德倫理、儀式風俗等文化內涵。</w:t>
            </w:r>
            <w:r>
              <w:t xml:space="preserve"> </w:t>
            </w:r>
          </w:p>
          <w:p w:rsidR="00991EB2" w:rsidRDefault="00991EB2" w:rsidP="00991EB2">
            <w:r>
              <w:t xml:space="preserve">Cb-I-2 </w:t>
            </w:r>
            <w:r>
              <w:t>各類文本中所反映的個人與家庭、鄉里的關係。</w:t>
            </w:r>
            <w:r>
              <w:t xml:space="preserve"> </w:t>
            </w:r>
          </w:p>
        </w:tc>
        <w:tc>
          <w:tcPr>
            <w:tcW w:w="3093" w:type="dxa"/>
          </w:tcPr>
          <w:p w:rsidR="00991EB2" w:rsidRDefault="00991EB2" w:rsidP="00CB0BCE">
            <w:r>
              <w:rPr>
                <w:rFonts w:ascii="Cambria Math" w:hAnsi="Cambria Math" w:cs="Cambria Math"/>
              </w:rPr>
              <w:t>◎</w:t>
            </w:r>
            <w:proofErr w:type="spellStart"/>
            <w:r>
              <w:t>Cb</w:t>
            </w:r>
            <w:proofErr w:type="spellEnd"/>
            <w:r>
              <w:t>-</w:t>
            </w:r>
            <w:r>
              <w:rPr>
                <w:rFonts w:ascii="細明體" w:eastAsia="細明體" w:hAnsi="細明體" w:cs="細明體" w:hint="eastAsia"/>
              </w:rPr>
              <w:t>Ⅱ</w:t>
            </w:r>
            <w:r>
              <w:t xml:space="preserve">-1 </w:t>
            </w:r>
            <w:r>
              <w:t>各類文本中的親屬關係、道德倫理、儀式風俗等文化內涵。</w:t>
            </w:r>
            <w:r>
              <w:t xml:space="preserve"> </w:t>
            </w:r>
          </w:p>
          <w:p w:rsidR="00991EB2" w:rsidRDefault="00991EB2" w:rsidP="00CB0BCE">
            <w:r>
              <w:rPr>
                <w:rFonts w:ascii="Cambria Math" w:hAnsi="Cambria Math" w:cs="Cambria Math"/>
              </w:rPr>
              <w:t>◎</w:t>
            </w:r>
            <w:proofErr w:type="spellStart"/>
            <w:r>
              <w:t>Cb</w:t>
            </w:r>
            <w:proofErr w:type="spellEnd"/>
            <w:r>
              <w:t>-</w:t>
            </w:r>
            <w:r>
              <w:rPr>
                <w:rFonts w:ascii="細明體" w:eastAsia="細明體" w:hAnsi="細明體" w:cs="細明體" w:hint="eastAsia"/>
              </w:rPr>
              <w:t>Ⅱ</w:t>
            </w:r>
            <w:r>
              <w:t xml:space="preserve">-2 </w:t>
            </w:r>
            <w:r>
              <w:t>各類文本中所反映的個人與家庭、鄉里、國族及其他社群的關係。</w:t>
            </w:r>
          </w:p>
        </w:tc>
        <w:tc>
          <w:tcPr>
            <w:tcW w:w="3094" w:type="dxa"/>
          </w:tcPr>
          <w:p w:rsidR="00991EB2" w:rsidRDefault="00991EB2" w:rsidP="00CB0BCE">
            <w:r>
              <w:rPr>
                <w:rFonts w:ascii="Cambria Math" w:hAnsi="Cambria Math" w:cs="Cambria Math"/>
              </w:rPr>
              <w:t>◎</w:t>
            </w:r>
            <w:proofErr w:type="spellStart"/>
            <w:r>
              <w:t>Cb</w:t>
            </w:r>
            <w:proofErr w:type="spellEnd"/>
            <w:r>
              <w:t>-</w:t>
            </w:r>
            <w:r>
              <w:rPr>
                <w:rFonts w:ascii="細明體" w:eastAsia="細明體" w:hAnsi="細明體" w:cs="細明體" w:hint="eastAsia"/>
              </w:rPr>
              <w:t>Ⅲ</w:t>
            </w:r>
            <w:r>
              <w:t xml:space="preserve">-1 </w:t>
            </w:r>
            <w:r>
              <w:t>各類文本中的親屬關係、道德倫理、儀式風俗、典章制</w:t>
            </w:r>
            <w:r>
              <w:t xml:space="preserve"> </w:t>
            </w:r>
            <w:r>
              <w:t>度等文化內涵。</w:t>
            </w:r>
            <w:r>
              <w:t xml:space="preserve"> </w:t>
            </w:r>
            <w:r>
              <w:rPr>
                <w:rFonts w:ascii="Cambria Math" w:hAnsi="Cambria Math" w:cs="Cambria Math"/>
              </w:rPr>
              <w:t>◎</w:t>
            </w:r>
            <w:proofErr w:type="spellStart"/>
            <w:r>
              <w:t>Cb</w:t>
            </w:r>
            <w:proofErr w:type="spellEnd"/>
            <w:r>
              <w:t>-</w:t>
            </w:r>
            <w:r>
              <w:rPr>
                <w:rFonts w:ascii="細明體" w:eastAsia="細明體" w:hAnsi="細明體" w:cs="細明體" w:hint="eastAsia"/>
              </w:rPr>
              <w:t>Ⅲ</w:t>
            </w:r>
            <w:r>
              <w:t xml:space="preserve">-2 </w:t>
            </w:r>
            <w:r>
              <w:t>各類文本中所反映的個人與家庭、鄉里、國族及其他社</w:t>
            </w:r>
            <w:r>
              <w:t xml:space="preserve"> </w:t>
            </w:r>
            <w:r>
              <w:t>群的關係。</w:t>
            </w:r>
          </w:p>
        </w:tc>
      </w:tr>
      <w:tr w:rsidR="00991EB2" w:rsidTr="0007506C">
        <w:tc>
          <w:tcPr>
            <w:tcW w:w="1242" w:type="dxa"/>
          </w:tcPr>
          <w:p w:rsidR="00991EB2" w:rsidRDefault="00991EB2" w:rsidP="00CB0BCE">
            <w:pPr>
              <w:rPr>
                <w:b/>
              </w:rPr>
            </w:pPr>
            <w:r>
              <w:rPr>
                <w:rFonts w:hint="eastAsia"/>
                <w:b/>
              </w:rPr>
              <w:t>精神文化</w:t>
            </w:r>
          </w:p>
        </w:tc>
        <w:tc>
          <w:tcPr>
            <w:tcW w:w="3093" w:type="dxa"/>
          </w:tcPr>
          <w:p w:rsidR="00991EB2" w:rsidRDefault="00991EB2" w:rsidP="00991EB2">
            <w:r>
              <w:rPr>
                <w:rFonts w:ascii="Cambria Math" w:hAnsi="Cambria Math" w:cs="Cambria Math"/>
              </w:rPr>
              <w:t>◎</w:t>
            </w:r>
            <w:r>
              <w:t xml:space="preserve">Cc-I-1 </w:t>
            </w:r>
            <w:r>
              <w:t>各類文本中的藝術、信仰、思想等文化內涵。</w:t>
            </w:r>
            <w:r>
              <w:t xml:space="preserve"> </w:t>
            </w:r>
          </w:p>
        </w:tc>
        <w:tc>
          <w:tcPr>
            <w:tcW w:w="3093" w:type="dxa"/>
          </w:tcPr>
          <w:p w:rsidR="00991EB2" w:rsidRPr="00991EB2" w:rsidRDefault="00991EB2" w:rsidP="00991EB2">
            <w:r>
              <w:rPr>
                <w:rFonts w:ascii="Cambria Math" w:hAnsi="Cambria Math" w:cs="Cambria Math"/>
              </w:rPr>
              <w:t>◎</w:t>
            </w:r>
            <w:r>
              <w:t>Cc-</w:t>
            </w:r>
            <w:r>
              <w:rPr>
                <w:rFonts w:ascii="細明體" w:eastAsia="細明體" w:hAnsi="細明體" w:cs="細明體" w:hint="eastAsia"/>
              </w:rPr>
              <w:t>Ⅱ</w:t>
            </w:r>
            <w:r>
              <w:t xml:space="preserve">-1 </w:t>
            </w:r>
            <w:r>
              <w:t>各類文本中的藝術、信仰、思想等文化內涵。</w:t>
            </w:r>
          </w:p>
        </w:tc>
        <w:tc>
          <w:tcPr>
            <w:tcW w:w="3094" w:type="dxa"/>
          </w:tcPr>
          <w:p w:rsidR="00991EB2" w:rsidRPr="00991EB2" w:rsidRDefault="00991EB2" w:rsidP="00CB0BCE">
            <w:r>
              <w:rPr>
                <w:rFonts w:ascii="Cambria Math" w:hAnsi="Cambria Math" w:cs="Cambria Math"/>
              </w:rPr>
              <w:t>◎</w:t>
            </w:r>
            <w:r>
              <w:t>Cc-</w:t>
            </w:r>
            <w:r>
              <w:rPr>
                <w:rFonts w:ascii="細明體" w:eastAsia="細明體" w:hAnsi="細明體" w:cs="細明體" w:hint="eastAsia"/>
              </w:rPr>
              <w:t>Ⅲ</w:t>
            </w:r>
            <w:r>
              <w:t xml:space="preserve">-1 </w:t>
            </w:r>
            <w:r>
              <w:t>各類文本中的藝術、信仰、思想等文化內涵。</w:t>
            </w:r>
          </w:p>
        </w:tc>
      </w:tr>
    </w:tbl>
    <w:p w:rsidR="0007506C" w:rsidRDefault="0007506C" w:rsidP="0007506C">
      <w:pPr>
        <w:rPr>
          <w:rFonts w:hint="eastAsia"/>
        </w:rPr>
      </w:pPr>
    </w:p>
    <w:p w:rsidR="005C4E2F" w:rsidRDefault="005C4E2F" w:rsidP="005C4E2F">
      <w:pPr>
        <w:jc w:val="center"/>
        <w:rPr>
          <w:rFonts w:hint="eastAsia"/>
        </w:rPr>
      </w:pPr>
      <w:r w:rsidRPr="005C4E2F">
        <w:rPr>
          <w:rFonts w:hint="eastAsia"/>
          <w:sz w:val="28"/>
          <w:bdr w:val="single" w:sz="4" w:space="0" w:color="auto"/>
        </w:rPr>
        <w:lastRenderedPageBreak/>
        <w:t>學校校務會議</w:t>
      </w:r>
    </w:p>
    <w:p w:rsidR="00CB0BCE" w:rsidRPr="00CB0BCE" w:rsidRDefault="00CB0BCE" w:rsidP="00CB0BCE">
      <w:pPr>
        <w:rPr>
          <w:rFonts w:hint="eastAsia"/>
        </w:rPr>
      </w:pPr>
      <w:r w:rsidRPr="00CB0BCE">
        <w:rPr>
          <w:rFonts w:hint="eastAsia"/>
        </w:rPr>
        <w:t>根據</w:t>
      </w:r>
      <w:r w:rsidRPr="005C4E2F">
        <w:rPr>
          <w:rFonts w:hint="eastAsia"/>
          <w:b/>
        </w:rPr>
        <w:t>國民教育法</w:t>
      </w:r>
      <w:r w:rsidRPr="00CB0BCE">
        <w:rPr>
          <w:rFonts w:hint="eastAsia"/>
        </w:rPr>
        <w:t>議決重大校務事項，校務會議以校長、全體專任教師或教師代表、家長會代表、職工代表組成之</w:t>
      </w:r>
    </w:p>
    <w:p w:rsidR="00CB0BCE" w:rsidRPr="00CB0BCE" w:rsidRDefault="00CB0BCE" w:rsidP="006D3C87">
      <w:pPr>
        <w:pStyle w:val="a4"/>
        <w:numPr>
          <w:ilvl w:val="0"/>
          <w:numId w:val="30"/>
        </w:numPr>
        <w:ind w:leftChars="0"/>
      </w:pPr>
      <w:r>
        <w:t>國民小學及國民中學之教科圖書，由校務會議公開選用</w:t>
      </w:r>
      <w:r w:rsidRPr="00CB0BCE">
        <w:t>。</w:t>
      </w:r>
    </w:p>
    <w:p w:rsidR="00CB0BCE" w:rsidRDefault="00CB0BCE" w:rsidP="006D3C87">
      <w:pPr>
        <w:pStyle w:val="a4"/>
        <w:numPr>
          <w:ilvl w:val="0"/>
          <w:numId w:val="30"/>
        </w:numPr>
        <w:ind w:leftChars="0"/>
        <w:rPr>
          <w:rFonts w:hint="eastAsia"/>
        </w:rPr>
      </w:pPr>
      <w:r>
        <w:rPr>
          <w:rFonts w:hint="eastAsia"/>
        </w:rPr>
        <w:t>議決教評會</w:t>
      </w:r>
      <w:r w:rsidRPr="00CB0BCE">
        <w:t>委員之總額及委員選</w:t>
      </w:r>
      <w:r w:rsidRPr="00CB0BCE">
        <w:t xml:space="preserve"> (</w:t>
      </w:r>
      <w:r w:rsidRPr="00CB0BCE">
        <w:t>推</w:t>
      </w:r>
      <w:r w:rsidRPr="00CB0BCE">
        <w:t xml:space="preserve">) </w:t>
      </w:r>
      <w:r w:rsidRPr="00CB0BCE">
        <w:t>舉之方式。</w:t>
      </w:r>
    </w:p>
    <w:p w:rsidR="00CB0BCE" w:rsidRPr="00CB0BCE" w:rsidRDefault="00CB0BCE" w:rsidP="006D3C87">
      <w:pPr>
        <w:pStyle w:val="a4"/>
        <w:numPr>
          <w:ilvl w:val="0"/>
          <w:numId w:val="30"/>
        </w:numPr>
        <w:ind w:leftChars="0"/>
      </w:pPr>
      <w:r w:rsidRPr="00CB0BCE">
        <w:t>訂定教師輔導與管教學生辦法</w:t>
      </w:r>
      <w:r>
        <w:rPr>
          <w:rFonts w:hint="eastAsia"/>
        </w:rPr>
        <w:t>；</w:t>
      </w:r>
      <w:r>
        <w:t>校規、班</w:t>
      </w:r>
      <w:proofErr w:type="gramStart"/>
      <w:r>
        <w:t>規</w:t>
      </w:r>
      <w:proofErr w:type="gramEnd"/>
      <w:r>
        <w:t>之限</w:t>
      </w:r>
      <w:r>
        <w:rPr>
          <w:rFonts w:hint="eastAsia"/>
        </w:rPr>
        <w:t>制</w:t>
      </w:r>
      <w:r w:rsidRPr="00CB0BCE">
        <w:t>經校務會議通過。</w:t>
      </w:r>
    </w:p>
    <w:p w:rsidR="00CB0BCE" w:rsidRPr="00CB0BCE" w:rsidRDefault="00CB0BCE" w:rsidP="006D3C87">
      <w:pPr>
        <w:pStyle w:val="a4"/>
        <w:numPr>
          <w:ilvl w:val="0"/>
          <w:numId w:val="30"/>
        </w:numPr>
        <w:ind w:leftChars="0"/>
      </w:pPr>
      <w:r w:rsidRPr="00CB0BCE">
        <w:t>訂定或修正各校導師聘任辦法，提交校務會議通過後實施。</w:t>
      </w:r>
    </w:p>
    <w:p w:rsidR="00CB0BCE" w:rsidRDefault="00CB0BCE" w:rsidP="006D3C87">
      <w:pPr>
        <w:pStyle w:val="a4"/>
        <w:numPr>
          <w:ilvl w:val="0"/>
          <w:numId w:val="30"/>
        </w:numPr>
        <w:ind w:leftChars="0"/>
        <w:rPr>
          <w:rFonts w:hint="eastAsia"/>
        </w:rPr>
      </w:pPr>
      <w:r w:rsidRPr="00CB0BCE">
        <w:t>國民中小學聘任班級導師</w:t>
      </w:r>
      <w:r>
        <w:t>工作職責：經校務會議決定或於教師聘約中協商定之</w:t>
      </w:r>
    </w:p>
    <w:p w:rsidR="00CB0BCE" w:rsidRDefault="00CB0BCE" w:rsidP="00CB0BCE">
      <w:pPr>
        <w:pStyle w:val="a4"/>
        <w:ind w:leftChars="0"/>
        <w:rPr>
          <w:rFonts w:hint="eastAsia"/>
        </w:rPr>
      </w:pPr>
      <w:r w:rsidRPr="00CB0BCE">
        <w:t>工作範圍得包括：</w:t>
      </w:r>
    </w:p>
    <w:p w:rsidR="00CB0BCE" w:rsidRDefault="00CB0BCE" w:rsidP="006D3C87">
      <w:pPr>
        <w:pStyle w:val="a4"/>
        <w:numPr>
          <w:ilvl w:val="0"/>
          <w:numId w:val="31"/>
        </w:numPr>
        <w:ind w:leftChars="0"/>
        <w:rPr>
          <w:rFonts w:hint="eastAsia"/>
        </w:rPr>
      </w:pPr>
      <w:r w:rsidRPr="00CB0BCE">
        <w:t>班</w:t>
      </w:r>
      <w:proofErr w:type="gramStart"/>
      <w:r w:rsidRPr="00CB0BCE">
        <w:t>務</w:t>
      </w:r>
      <w:proofErr w:type="gramEnd"/>
      <w:r w:rsidRPr="00CB0BCE">
        <w:t>處理及班級經營。</w:t>
      </w:r>
    </w:p>
    <w:p w:rsidR="00CB0BCE" w:rsidRDefault="00CB0BCE" w:rsidP="006D3C87">
      <w:pPr>
        <w:pStyle w:val="a4"/>
        <w:numPr>
          <w:ilvl w:val="0"/>
          <w:numId w:val="31"/>
        </w:numPr>
        <w:ind w:leftChars="0"/>
        <w:rPr>
          <w:rFonts w:hint="eastAsia"/>
        </w:rPr>
      </w:pPr>
      <w:r w:rsidRPr="00CB0BCE">
        <w:t>學生生活、學習、生涯、品行及身</w:t>
      </w:r>
    </w:p>
    <w:p w:rsidR="00CB0BCE" w:rsidRDefault="00CB0BCE" w:rsidP="006D3C87">
      <w:pPr>
        <w:pStyle w:val="a4"/>
        <w:numPr>
          <w:ilvl w:val="0"/>
          <w:numId w:val="31"/>
        </w:numPr>
        <w:ind w:leftChars="0"/>
        <w:rPr>
          <w:rFonts w:hint="eastAsia"/>
        </w:rPr>
      </w:pPr>
      <w:r w:rsidRPr="00CB0BCE">
        <w:t>心健康之教育與輔導。</w:t>
      </w:r>
    </w:p>
    <w:p w:rsidR="00CB0BCE" w:rsidRDefault="00CB0BCE" w:rsidP="006D3C87">
      <w:pPr>
        <w:pStyle w:val="a4"/>
        <w:numPr>
          <w:ilvl w:val="0"/>
          <w:numId w:val="31"/>
        </w:numPr>
        <w:ind w:leftChars="0"/>
        <w:rPr>
          <w:rFonts w:hint="eastAsia"/>
        </w:rPr>
      </w:pPr>
      <w:r w:rsidRPr="00CB0BCE">
        <w:t>特殊需求學生之關照及個案輔導。親師溝通與家庭聯繫。</w:t>
      </w:r>
    </w:p>
    <w:p w:rsidR="00CB0BCE" w:rsidRDefault="00CB0BCE" w:rsidP="006D3C87">
      <w:pPr>
        <w:pStyle w:val="a4"/>
        <w:numPr>
          <w:ilvl w:val="0"/>
          <w:numId w:val="31"/>
        </w:numPr>
        <w:ind w:leftChars="0"/>
        <w:rPr>
          <w:rFonts w:hint="eastAsia"/>
        </w:rPr>
      </w:pPr>
      <w:r w:rsidRPr="00CB0BCE">
        <w:t>學生偶發事件及申訴事件處理。</w:t>
      </w:r>
    </w:p>
    <w:p w:rsidR="00CB0BCE" w:rsidRPr="00CB0BCE" w:rsidRDefault="00CB0BCE" w:rsidP="006D3C87">
      <w:pPr>
        <w:pStyle w:val="a4"/>
        <w:numPr>
          <w:ilvl w:val="0"/>
          <w:numId w:val="31"/>
        </w:numPr>
        <w:ind w:leftChars="0"/>
      </w:pPr>
      <w:r w:rsidRPr="00CB0BCE">
        <w:t>其他有關班級學生之教學、訓輔、總務等事務處理。</w:t>
      </w:r>
    </w:p>
    <w:p w:rsidR="00CB0BCE" w:rsidRDefault="00CB0BCE" w:rsidP="006D3C87">
      <w:pPr>
        <w:pStyle w:val="a4"/>
        <w:numPr>
          <w:ilvl w:val="0"/>
          <w:numId w:val="30"/>
        </w:numPr>
        <w:ind w:leftChars="0"/>
        <w:rPr>
          <w:rFonts w:hint="eastAsia"/>
        </w:rPr>
      </w:pPr>
      <w:r w:rsidRPr="00CB0BCE">
        <w:t>課程發展委員會之組成方式，由學校校務會議決定之。</w:t>
      </w:r>
    </w:p>
    <w:p w:rsidR="00CB0BCE" w:rsidRDefault="00CB0BCE" w:rsidP="006D3C87">
      <w:pPr>
        <w:pStyle w:val="a4"/>
        <w:numPr>
          <w:ilvl w:val="0"/>
          <w:numId w:val="30"/>
        </w:numPr>
        <w:ind w:leftChars="0"/>
        <w:rPr>
          <w:rFonts w:hint="eastAsia"/>
        </w:rPr>
      </w:pPr>
      <w:r>
        <w:rPr>
          <w:rFonts w:hint="eastAsia"/>
        </w:rPr>
        <w:t>決議校務發展計畫、學校各種重要章則、校長交易事項、法定交由校務會議之事項。</w:t>
      </w:r>
    </w:p>
    <w:p w:rsidR="00CB0BCE" w:rsidRDefault="00CB0BCE" w:rsidP="00CB0BCE">
      <w:pPr>
        <w:rPr>
          <w:rFonts w:hint="eastAsia"/>
        </w:rPr>
      </w:pPr>
    </w:p>
    <w:p w:rsidR="005C4E2F" w:rsidRPr="005C4E2F" w:rsidRDefault="005C4E2F" w:rsidP="005C4E2F">
      <w:pPr>
        <w:jc w:val="center"/>
        <w:rPr>
          <w:rFonts w:hint="eastAsia"/>
          <w:sz w:val="28"/>
          <w:bdr w:val="single" w:sz="4" w:space="0" w:color="auto"/>
        </w:rPr>
      </w:pPr>
      <w:proofErr w:type="gramStart"/>
      <w:r w:rsidRPr="005C4E2F">
        <w:rPr>
          <w:rFonts w:hint="eastAsia"/>
          <w:sz w:val="28"/>
          <w:bdr w:val="single" w:sz="4" w:space="0" w:color="auto"/>
        </w:rPr>
        <w:t>學校課發會</w:t>
      </w:r>
      <w:proofErr w:type="gramEnd"/>
    </w:p>
    <w:p w:rsidR="00CB0BCE" w:rsidRPr="005C4E2F" w:rsidRDefault="00CB0BCE" w:rsidP="005C4E2F">
      <w:r w:rsidRPr="005C4E2F">
        <w:rPr>
          <w:shd w:val="clear" w:color="auto" w:fill="FFFFFF"/>
        </w:rPr>
        <w:t>成員應包括學校行政人員、年級及領域／</w:t>
      </w:r>
      <w:proofErr w:type="gramStart"/>
      <w:r w:rsidRPr="005C4E2F">
        <w:rPr>
          <w:shd w:val="clear" w:color="auto" w:fill="FFFFFF"/>
        </w:rPr>
        <w:t>群科</w:t>
      </w:r>
      <w:proofErr w:type="gramEnd"/>
      <w:r w:rsidRPr="005C4E2F">
        <w:rPr>
          <w:shd w:val="clear" w:color="auto" w:fill="FFFFFF"/>
        </w:rPr>
        <w:t>／學程／科目（含特殊需求領域課程）之教師、教師組織代表及學生家長委員會代表，高級中等學校教育階段應再納入專家學者代表，各級學校並得視學校</w:t>
      </w:r>
      <w:r w:rsidRPr="005C4E2F">
        <w:t>發展需要聘請校外專家學者、社區／部落人士、產業界人士或學生。</w:t>
      </w:r>
    </w:p>
    <w:p w:rsidR="00CB0BCE" w:rsidRDefault="005C4E2F" w:rsidP="006D3C87">
      <w:pPr>
        <w:pStyle w:val="a4"/>
        <w:numPr>
          <w:ilvl w:val="0"/>
          <w:numId w:val="32"/>
        </w:numPr>
        <w:ind w:leftChars="0"/>
        <w:rPr>
          <w:rFonts w:hint="eastAsia"/>
        </w:rPr>
      </w:pPr>
      <w:r w:rsidRPr="005C4E2F">
        <w:t>學校課程計畫為學校本位</w:t>
      </w:r>
      <w:r w:rsidRPr="005C4E2F">
        <w:rPr>
          <w:b/>
        </w:rPr>
        <w:t>課程規劃</w:t>
      </w:r>
      <w:r w:rsidRPr="005C4E2F">
        <w:t>之具體成果，應由學校課程發展委員會</w:t>
      </w:r>
      <w:r w:rsidRPr="005C4E2F">
        <w:rPr>
          <w:u w:val="single"/>
        </w:rPr>
        <w:t>三分之二以上委員出席，二分之一以上出席委員通過</w:t>
      </w:r>
      <w:r w:rsidRPr="005C4E2F">
        <w:t>，始得陳報各該主管機關。</w:t>
      </w:r>
    </w:p>
    <w:p w:rsidR="005C4E2F" w:rsidRPr="005C4E2F" w:rsidRDefault="005C4E2F" w:rsidP="006D3C87">
      <w:pPr>
        <w:pStyle w:val="a4"/>
        <w:numPr>
          <w:ilvl w:val="0"/>
          <w:numId w:val="32"/>
        </w:numPr>
        <w:ind w:leftChars="0"/>
        <w:rPr>
          <w:rFonts w:hint="eastAsia"/>
          <w:u w:val="single"/>
        </w:rPr>
      </w:pPr>
      <w:r>
        <w:rPr>
          <w:rFonts w:ascii="Times New Roman" w:hAnsi="Times New Roman" w:cs="Times New Roman"/>
          <w:color w:val="000000"/>
          <w:shd w:val="clear" w:color="auto" w:fill="FFFFFF"/>
        </w:rPr>
        <w:t>學校課程計畫應由學校課程發展委員會通過後，於</w:t>
      </w:r>
      <w:r w:rsidRPr="005C4E2F">
        <w:rPr>
          <w:rFonts w:ascii="Times New Roman" w:hAnsi="Times New Roman" w:cs="Times New Roman"/>
          <w:color w:val="000000"/>
          <w:u w:val="single"/>
          <w:shd w:val="clear" w:color="auto" w:fill="FFFFFF"/>
        </w:rPr>
        <w:t>開學前</w:t>
      </w:r>
      <w:r>
        <w:rPr>
          <w:rFonts w:ascii="Times New Roman" w:hAnsi="Times New Roman" w:cs="Times New Roman"/>
          <w:color w:val="000000"/>
          <w:shd w:val="clear" w:color="auto" w:fill="FFFFFF"/>
        </w:rPr>
        <w:t>陳報各該主管機關備查，並運用書面或網站等多元管道向學生與家長說明。</w:t>
      </w:r>
    </w:p>
    <w:p w:rsidR="005C4E2F" w:rsidRPr="005C4E2F" w:rsidRDefault="005C4E2F" w:rsidP="006D3C87">
      <w:pPr>
        <w:pStyle w:val="a4"/>
        <w:numPr>
          <w:ilvl w:val="0"/>
          <w:numId w:val="32"/>
        </w:numPr>
        <w:ind w:leftChars="0"/>
        <w:rPr>
          <w:rFonts w:hint="eastAsia"/>
          <w:u w:val="single"/>
        </w:rPr>
      </w:pPr>
      <w:r w:rsidRPr="005C4E2F">
        <w:t>除審定之教科用書外，直轄市、縣（市）主管機關或學校得因應地區特性、學生特質與需求、領域／</w:t>
      </w:r>
      <w:proofErr w:type="gramStart"/>
      <w:r w:rsidRPr="005C4E2F">
        <w:t>群科</w:t>
      </w:r>
      <w:proofErr w:type="gramEnd"/>
      <w:r w:rsidRPr="005C4E2F">
        <w:t>／學程／科目屬性等，選擇或自行編輯合適的教材。</w:t>
      </w:r>
      <w:proofErr w:type="gramStart"/>
      <w:r w:rsidRPr="005C4E2F">
        <w:rPr>
          <w:u w:val="single"/>
        </w:rPr>
        <w:t>全年級</w:t>
      </w:r>
      <w:proofErr w:type="gramEnd"/>
      <w:r w:rsidRPr="005C4E2F">
        <w:rPr>
          <w:u w:val="single"/>
        </w:rPr>
        <w:t>或</w:t>
      </w:r>
      <w:proofErr w:type="gramStart"/>
      <w:r w:rsidRPr="005C4E2F">
        <w:rPr>
          <w:u w:val="single"/>
        </w:rPr>
        <w:t>全校且全</w:t>
      </w:r>
      <w:proofErr w:type="gramEnd"/>
      <w:r w:rsidRPr="005C4E2F">
        <w:rPr>
          <w:u w:val="single"/>
        </w:rPr>
        <w:t>學期使用之自編自選教材應送學校課程發展委員會審查。</w:t>
      </w:r>
    </w:p>
    <w:p w:rsidR="005C4E2F" w:rsidRPr="005C4E2F" w:rsidRDefault="005C4E2F" w:rsidP="006D3C87">
      <w:pPr>
        <w:pStyle w:val="a4"/>
        <w:numPr>
          <w:ilvl w:val="0"/>
          <w:numId w:val="32"/>
        </w:numPr>
        <w:ind w:leftChars="0"/>
      </w:pPr>
      <w:r w:rsidRPr="005C4E2F">
        <w:rPr>
          <w:rFonts w:hint="eastAsia"/>
        </w:rPr>
        <w:t>擬定學校課程願景與特色</w:t>
      </w:r>
    </w:p>
    <w:p w:rsidR="005C4E2F" w:rsidRPr="005C4E2F" w:rsidRDefault="005C4E2F" w:rsidP="006D3C87">
      <w:pPr>
        <w:pStyle w:val="a4"/>
        <w:numPr>
          <w:ilvl w:val="0"/>
          <w:numId w:val="32"/>
        </w:numPr>
        <w:ind w:leftChars="0"/>
        <w:rPr>
          <w:rFonts w:hint="eastAsia"/>
        </w:rPr>
      </w:pPr>
      <w:r w:rsidRPr="005C4E2F">
        <w:rPr>
          <w:rFonts w:hint="eastAsia"/>
        </w:rPr>
        <w:t>擬定學校課程總體計畫與整體架構</w:t>
      </w:r>
    </w:p>
    <w:p w:rsidR="005C4E2F" w:rsidRPr="005C4E2F" w:rsidRDefault="005C4E2F" w:rsidP="006D3C87">
      <w:pPr>
        <w:pStyle w:val="a4"/>
        <w:numPr>
          <w:ilvl w:val="0"/>
          <w:numId w:val="32"/>
        </w:numPr>
        <w:ind w:leftChars="0"/>
        <w:rPr>
          <w:rFonts w:hint="eastAsia"/>
        </w:rPr>
      </w:pPr>
      <w:r w:rsidRPr="005C4E2F">
        <w:rPr>
          <w:rFonts w:hint="eastAsia"/>
        </w:rPr>
        <w:t>評鑑與選用教學教材</w:t>
      </w:r>
    </w:p>
    <w:p w:rsidR="005C4E2F" w:rsidRPr="005C4E2F" w:rsidRDefault="005C4E2F" w:rsidP="006D3C87">
      <w:pPr>
        <w:pStyle w:val="a4"/>
        <w:numPr>
          <w:ilvl w:val="0"/>
          <w:numId w:val="32"/>
        </w:numPr>
        <w:ind w:leftChars="0"/>
        <w:rPr>
          <w:rFonts w:hint="eastAsia"/>
        </w:rPr>
      </w:pPr>
      <w:r w:rsidRPr="005C4E2F">
        <w:rPr>
          <w:rFonts w:hint="eastAsia"/>
        </w:rPr>
        <w:t>調整現有教學材料</w:t>
      </w:r>
    </w:p>
    <w:p w:rsidR="005C4E2F" w:rsidRPr="005C4E2F" w:rsidRDefault="005C4E2F" w:rsidP="006D3C87">
      <w:pPr>
        <w:pStyle w:val="a4"/>
        <w:numPr>
          <w:ilvl w:val="0"/>
          <w:numId w:val="32"/>
        </w:numPr>
        <w:ind w:leftChars="0"/>
        <w:rPr>
          <w:rFonts w:hint="eastAsia"/>
        </w:rPr>
      </w:pPr>
      <w:r w:rsidRPr="005C4E2F">
        <w:rPr>
          <w:rFonts w:hint="eastAsia"/>
        </w:rPr>
        <w:t>研發新的教學材料</w:t>
      </w:r>
    </w:p>
    <w:p w:rsidR="005C4E2F" w:rsidRPr="005C4E2F" w:rsidRDefault="005C4E2F" w:rsidP="006D3C87">
      <w:pPr>
        <w:pStyle w:val="a4"/>
        <w:numPr>
          <w:ilvl w:val="0"/>
          <w:numId w:val="32"/>
        </w:numPr>
        <w:ind w:leftChars="0"/>
        <w:rPr>
          <w:rFonts w:hint="eastAsia"/>
        </w:rPr>
      </w:pPr>
      <w:r w:rsidRPr="005C4E2F">
        <w:rPr>
          <w:rFonts w:hint="eastAsia"/>
        </w:rPr>
        <w:t>確定各年級學習課程的內容</w:t>
      </w:r>
    </w:p>
    <w:p w:rsidR="005C4E2F" w:rsidRPr="005C4E2F" w:rsidRDefault="005C4E2F" w:rsidP="006D3C87">
      <w:pPr>
        <w:pStyle w:val="a4"/>
        <w:numPr>
          <w:ilvl w:val="0"/>
          <w:numId w:val="32"/>
        </w:numPr>
        <w:ind w:leftChars="0"/>
        <w:rPr>
          <w:rFonts w:hint="eastAsia"/>
        </w:rPr>
      </w:pPr>
      <w:r w:rsidRPr="005C4E2F">
        <w:rPr>
          <w:rFonts w:hint="eastAsia"/>
        </w:rPr>
        <w:t>決定課程統整的程度與作法</w:t>
      </w:r>
    </w:p>
    <w:p w:rsidR="005C4E2F" w:rsidRPr="005C4E2F" w:rsidRDefault="005C4E2F" w:rsidP="006D3C87">
      <w:pPr>
        <w:pStyle w:val="a4"/>
        <w:numPr>
          <w:ilvl w:val="0"/>
          <w:numId w:val="32"/>
        </w:numPr>
        <w:ind w:leftChars="0"/>
        <w:rPr>
          <w:rFonts w:hint="eastAsia"/>
        </w:rPr>
      </w:pPr>
      <w:r w:rsidRPr="005C4E2F">
        <w:rPr>
          <w:rFonts w:hint="eastAsia"/>
        </w:rPr>
        <w:t>決定彈性時間的應用</w:t>
      </w:r>
    </w:p>
    <w:p w:rsidR="005C4E2F" w:rsidRPr="005C4E2F" w:rsidRDefault="005C4E2F" w:rsidP="006D3C87">
      <w:pPr>
        <w:pStyle w:val="a4"/>
        <w:numPr>
          <w:ilvl w:val="0"/>
          <w:numId w:val="32"/>
        </w:numPr>
        <w:ind w:leftChars="0"/>
        <w:rPr>
          <w:rFonts w:hint="eastAsia"/>
        </w:rPr>
      </w:pPr>
      <w:r w:rsidRPr="005C4E2F">
        <w:rPr>
          <w:rFonts w:hint="eastAsia"/>
        </w:rPr>
        <w:t>定期視導與協助學校課程的實施</w:t>
      </w:r>
    </w:p>
    <w:p w:rsidR="005C4E2F" w:rsidRPr="005C4E2F" w:rsidRDefault="005C4E2F" w:rsidP="006D3C87">
      <w:pPr>
        <w:pStyle w:val="a4"/>
        <w:numPr>
          <w:ilvl w:val="0"/>
          <w:numId w:val="32"/>
        </w:numPr>
        <w:ind w:leftChars="0"/>
        <w:rPr>
          <w:rFonts w:hint="eastAsia"/>
        </w:rPr>
      </w:pPr>
      <w:r w:rsidRPr="005C4E2F">
        <w:rPr>
          <w:rFonts w:hint="eastAsia"/>
        </w:rPr>
        <w:t>評鑑課程的實施成效</w:t>
      </w:r>
    </w:p>
    <w:p w:rsidR="005C4E2F" w:rsidRDefault="005C4E2F" w:rsidP="0007506C">
      <w:pPr>
        <w:rPr>
          <w:rFonts w:hint="eastAsia"/>
        </w:rPr>
      </w:pPr>
    </w:p>
    <w:p w:rsidR="005C4E2F" w:rsidRPr="00990F3B" w:rsidRDefault="005C4E2F" w:rsidP="00990F3B">
      <w:pPr>
        <w:jc w:val="center"/>
        <w:rPr>
          <w:rFonts w:hint="eastAsia"/>
          <w:sz w:val="28"/>
          <w:bdr w:val="single" w:sz="4" w:space="0" w:color="auto"/>
        </w:rPr>
      </w:pPr>
      <w:r w:rsidRPr="00990F3B">
        <w:rPr>
          <w:rFonts w:hint="eastAsia"/>
          <w:sz w:val="28"/>
          <w:bdr w:val="single" w:sz="4" w:space="0" w:color="auto"/>
        </w:rPr>
        <w:lastRenderedPageBreak/>
        <w:t>教師評審委員會</w:t>
      </w:r>
    </w:p>
    <w:p w:rsidR="00A61A64" w:rsidRDefault="005C4E2F" w:rsidP="00A61A64">
      <w:pPr>
        <w:pStyle w:val="a4"/>
        <w:ind w:leftChars="0"/>
        <w:rPr>
          <w:rFonts w:hint="eastAsia"/>
        </w:rPr>
      </w:pPr>
      <w:r>
        <w:rPr>
          <w:rFonts w:hint="eastAsia"/>
        </w:rPr>
        <w:t>根據</w:t>
      </w:r>
      <w:r>
        <w:rPr>
          <w:rFonts w:hint="eastAsia"/>
          <w:b/>
        </w:rPr>
        <w:t>教師法</w:t>
      </w:r>
      <w:r>
        <w:rPr>
          <w:rFonts w:hint="eastAsia"/>
        </w:rPr>
        <w:t>成立</w:t>
      </w:r>
      <w:r w:rsidRPr="005C4E2F">
        <w:rPr>
          <w:rFonts w:hint="eastAsia"/>
        </w:rPr>
        <w:t>置委員五人至十九人，其組成方式如下：</w:t>
      </w:r>
    </w:p>
    <w:p w:rsidR="005C4E2F" w:rsidRDefault="005C4E2F" w:rsidP="0007506C">
      <w:pPr>
        <w:rPr>
          <w:rFonts w:hint="eastAsia"/>
        </w:rPr>
      </w:pPr>
      <w:r w:rsidRPr="005C4E2F">
        <w:rPr>
          <w:rFonts w:hint="eastAsia"/>
        </w:rPr>
        <w:t>一、當然委員：包括校長、家長會代表、教師會代表各一人。校長因故出缺時，以代理校長為當然委員；學校尚未成立教師會者，不置教師會代表。</w:t>
      </w:r>
      <w:r w:rsidR="00A61A64">
        <w:rPr>
          <w:rFonts w:hint="eastAsia"/>
        </w:rPr>
        <w:t>（其中未兼行政職的教師人數，不得少於</w:t>
      </w:r>
      <w:r w:rsidR="00A61A64">
        <w:rPr>
          <w:rFonts w:hint="eastAsia"/>
        </w:rPr>
        <w:t>二分之一</w:t>
      </w:r>
      <w:r w:rsidR="00A61A64">
        <w:rPr>
          <w:rFonts w:hint="eastAsia"/>
        </w:rPr>
        <w:t>）</w:t>
      </w:r>
      <w:r w:rsidRPr="005C4E2F">
        <w:rPr>
          <w:rFonts w:hint="eastAsia"/>
        </w:rPr>
        <w:br/>
      </w:r>
      <w:r w:rsidRPr="005C4E2F">
        <w:rPr>
          <w:rFonts w:hint="eastAsia"/>
        </w:rPr>
        <w:t>二、選舉委員：由全體教師選</w:t>
      </w:r>
      <w:r w:rsidRPr="005C4E2F">
        <w:rPr>
          <w:rFonts w:hint="eastAsia"/>
        </w:rPr>
        <w:t xml:space="preserve"> (</w:t>
      </w:r>
      <w:r w:rsidRPr="005C4E2F">
        <w:rPr>
          <w:rFonts w:hint="eastAsia"/>
        </w:rPr>
        <w:t>推</w:t>
      </w:r>
      <w:r w:rsidRPr="005C4E2F">
        <w:rPr>
          <w:rFonts w:hint="eastAsia"/>
        </w:rPr>
        <w:t xml:space="preserve">) </w:t>
      </w:r>
      <w:r w:rsidRPr="005C4E2F">
        <w:rPr>
          <w:rFonts w:hint="eastAsia"/>
        </w:rPr>
        <w:t>舉之。</w:t>
      </w:r>
    </w:p>
    <w:p w:rsidR="005C4E2F" w:rsidRDefault="005C4E2F" w:rsidP="0007506C">
      <w:pPr>
        <w:rPr>
          <w:rFonts w:hint="eastAsia"/>
        </w:rPr>
      </w:pPr>
      <w:r>
        <w:rPr>
          <w:rFonts w:hint="eastAsia"/>
        </w:rPr>
        <w:t>職責：</w:t>
      </w:r>
      <w:bookmarkStart w:id="0" w:name="_GoBack"/>
      <w:bookmarkEnd w:id="0"/>
    </w:p>
    <w:p w:rsidR="005C4E2F" w:rsidRDefault="005C4E2F" w:rsidP="006D3C87">
      <w:pPr>
        <w:pStyle w:val="a4"/>
        <w:numPr>
          <w:ilvl w:val="0"/>
          <w:numId w:val="33"/>
        </w:numPr>
        <w:ind w:leftChars="0"/>
        <w:rPr>
          <w:rFonts w:hint="eastAsia"/>
        </w:rPr>
      </w:pPr>
      <w:r w:rsidRPr="005C4E2F">
        <w:rPr>
          <w:rFonts w:hint="eastAsia"/>
        </w:rPr>
        <w:t>關於教師初聘、續聘及長期聘任之審查事項。但依法令分發教師之</w:t>
      </w:r>
      <w:proofErr w:type="gramStart"/>
      <w:r w:rsidRPr="005C4E2F">
        <w:rPr>
          <w:rFonts w:hint="eastAsia"/>
        </w:rPr>
        <w:t>初聘免經</w:t>
      </w:r>
      <w:proofErr w:type="gramEnd"/>
      <w:r w:rsidRPr="005C4E2F">
        <w:rPr>
          <w:rFonts w:hint="eastAsia"/>
        </w:rPr>
        <w:t>審查。</w:t>
      </w:r>
    </w:p>
    <w:p w:rsidR="005C4E2F" w:rsidRDefault="005C4E2F" w:rsidP="006D3C87">
      <w:pPr>
        <w:pStyle w:val="a4"/>
        <w:numPr>
          <w:ilvl w:val="0"/>
          <w:numId w:val="33"/>
        </w:numPr>
        <w:ind w:leftChars="0"/>
        <w:rPr>
          <w:rFonts w:hint="eastAsia"/>
        </w:rPr>
      </w:pPr>
      <w:r w:rsidRPr="005C4E2F">
        <w:rPr>
          <w:rFonts w:hint="eastAsia"/>
        </w:rPr>
        <w:t>關於教師長期聘任聘期之訂定事項。</w:t>
      </w:r>
    </w:p>
    <w:p w:rsidR="005C4E2F" w:rsidRDefault="005C4E2F" w:rsidP="006D3C87">
      <w:pPr>
        <w:pStyle w:val="a4"/>
        <w:numPr>
          <w:ilvl w:val="0"/>
          <w:numId w:val="33"/>
        </w:numPr>
        <w:ind w:leftChars="0"/>
        <w:rPr>
          <w:rFonts w:hint="eastAsia"/>
        </w:rPr>
      </w:pPr>
      <w:r w:rsidRPr="005C4E2F">
        <w:rPr>
          <w:rFonts w:hint="eastAsia"/>
        </w:rPr>
        <w:t>關於教師解聘、停聘及</w:t>
      </w:r>
      <w:proofErr w:type="gramStart"/>
      <w:r w:rsidRPr="005C4E2F">
        <w:rPr>
          <w:rFonts w:hint="eastAsia"/>
        </w:rPr>
        <w:t>不</w:t>
      </w:r>
      <w:proofErr w:type="gramEnd"/>
      <w:r w:rsidRPr="005C4E2F">
        <w:rPr>
          <w:rFonts w:hint="eastAsia"/>
        </w:rPr>
        <w:t>續聘之審議事項。</w:t>
      </w:r>
    </w:p>
    <w:p w:rsidR="005C4E2F" w:rsidRDefault="005C4E2F" w:rsidP="006D3C87">
      <w:pPr>
        <w:pStyle w:val="a4"/>
        <w:numPr>
          <w:ilvl w:val="0"/>
          <w:numId w:val="33"/>
        </w:numPr>
        <w:ind w:leftChars="0"/>
        <w:rPr>
          <w:rFonts w:hint="eastAsia"/>
        </w:rPr>
      </w:pPr>
      <w:r w:rsidRPr="005C4E2F">
        <w:rPr>
          <w:rFonts w:hint="eastAsia"/>
        </w:rPr>
        <w:t>關於教師資遣原因認定之審查事項。</w:t>
      </w:r>
    </w:p>
    <w:p w:rsidR="005C4E2F" w:rsidRDefault="005C4E2F" w:rsidP="006D3C87">
      <w:pPr>
        <w:pStyle w:val="a4"/>
        <w:numPr>
          <w:ilvl w:val="0"/>
          <w:numId w:val="33"/>
        </w:numPr>
        <w:ind w:leftChars="0"/>
        <w:rPr>
          <w:rFonts w:hint="eastAsia"/>
        </w:rPr>
      </w:pPr>
      <w:r w:rsidRPr="005C4E2F">
        <w:rPr>
          <w:rFonts w:hint="eastAsia"/>
        </w:rPr>
        <w:t>關於教師違反本法規定之義務及聘約之評議事項。</w:t>
      </w:r>
    </w:p>
    <w:p w:rsidR="005C4E2F" w:rsidRDefault="005C4E2F" w:rsidP="006D3C87">
      <w:pPr>
        <w:pStyle w:val="a4"/>
        <w:numPr>
          <w:ilvl w:val="0"/>
          <w:numId w:val="33"/>
        </w:numPr>
        <w:ind w:leftChars="0"/>
        <w:rPr>
          <w:rFonts w:hint="eastAsia"/>
        </w:rPr>
      </w:pPr>
      <w:r w:rsidRPr="005C4E2F">
        <w:rPr>
          <w:rFonts w:hint="eastAsia"/>
        </w:rPr>
        <w:t>其他依法令應經本會審查之事項。</w:t>
      </w:r>
    </w:p>
    <w:p w:rsidR="00A2246F" w:rsidRDefault="00A2246F" w:rsidP="00A2246F">
      <w:pPr>
        <w:rPr>
          <w:rFonts w:hint="eastAsia"/>
        </w:rPr>
      </w:pPr>
      <w:r>
        <w:rPr>
          <w:rFonts w:hint="eastAsia"/>
        </w:rPr>
        <w:t>決議通過比例</w:t>
      </w:r>
    </w:p>
    <w:p w:rsidR="00A2246F" w:rsidRPr="00990F3B" w:rsidRDefault="00A2246F" w:rsidP="00A2246F">
      <w:pPr>
        <w:rPr>
          <w:rFonts w:hint="eastAsia"/>
          <w:b/>
          <w:bdr w:val="single" w:sz="4" w:space="0" w:color="auto"/>
        </w:rPr>
      </w:pPr>
      <w:r w:rsidRPr="00990F3B">
        <w:rPr>
          <w:rFonts w:hint="eastAsia"/>
          <w:b/>
          <w:bdr w:val="single" w:sz="4" w:space="0" w:color="auto"/>
        </w:rPr>
        <w:t>2/3</w:t>
      </w:r>
      <w:r w:rsidRPr="00990F3B">
        <w:rPr>
          <w:rFonts w:hint="eastAsia"/>
          <w:b/>
          <w:bdr w:val="single" w:sz="4" w:space="0" w:color="auto"/>
        </w:rPr>
        <w:t>出席，</w:t>
      </w:r>
      <w:r w:rsidRPr="00990F3B">
        <w:rPr>
          <w:rFonts w:hint="eastAsia"/>
          <w:b/>
          <w:bdr w:val="single" w:sz="4" w:space="0" w:color="auto"/>
        </w:rPr>
        <w:t>2/3</w:t>
      </w:r>
      <w:r w:rsidRPr="00990F3B">
        <w:rPr>
          <w:rFonts w:hint="eastAsia"/>
          <w:b/>
          <w:bdr w:val="single" w:sz="4" w:space="0" w:color="auto"/>
        </w:rPr>
        <w:t>通過予以續聘</w:t>
      </w:r>
    </w:p>
    <w:p w:rsidR="00A2246F" w:rsidRDefault="00A2246F" w:rsidP="00A2246F">
      <w:r>
        <w:rPr>
          <w:rFonts w:hint="eastAsia"/>
        </w:rPr>
        <w:t>教師長期聘任事項</w:t>
      </w:r>
    </w:p>
    <w:p w:rsidR="00A2246F" w:rsidRPr="00990F3B" w:rsidRDefault="00A2246F" w:rsidP="00A2246F">
      <w:pPr>
        <w:rPr>
          <w:rFonts w:hint="eastAsia"/>
          <w:b/>
          <w:bdr w:val="single" w:sz="4" w:space="0" w:color="auto"/>
        </w:rPr>
      </w:pPr>
      <w:r w:rsidRPr="00990F3B">
        <w:rPr>
          <w:rFonts w:hint="eastAsia"/>
          <w:b/>
          <w:bdr w:val="single" w:sz="4" w:space="0" w:color="auto"/>
        </w:rPr>
        <w:t>2/3</w:t>
      </w:r>
      <w:r w:rsidRPr="00990F3B">
        <w:rPr>
          <w:rFonts w:hint="eastAsia"/>
          <w:b/>
          <w:bdr w:val="single" w:sz="4" w:space="0" w:color="auto"/>
        </w:rPr>
        <w:t>出席，</w:t>
      </w:r>
      <w:r w:rsidRPr="00990F3B">
        <w:rPr>
          <w:rFonts w:hint="eastAsia"/>
          <w:b/>
          <w:bdr w:val="single" w:sz="4" w:space="0" w:color="auto"/>
        </w:rPr>
        <w:t>2/3</w:t>
      </w:r>
      <w:r w:rsidRPr="00990F3B">
        <w:rPr>
          <w:rFonts w:hint="eastAsia"/>
          <w:b/>
          <w:bdr w:val="single" w:sz="4" w:space="0" w:color="auto"/>
        </w:rPr>
        <w:t>通過</w:t>
      </w:r>
      <w:r w:rsidRPr="00990F3B">
        <w:rPr>
          <w:rFonts w:hint="eastAsia"/>
          <w:b/>
          <w:bdr w:val="single" w:sz="4" w:space="0" w:color="auto"/>
        </w:rPr>
        <w:t>予以解聘</w:t>
      </w:r>
    </w:p>
    <w:p w:rsidR="00A2246F" w:rsidRDefault="00A2246F" w:rsidP="006D3C87">
      <w:pPr>
        <w:pStyle w:val="a4"/>
        <w:numPr>
          <w:ilvl w:val="0"/>
          <w:numId w:val="34"/>
        </w:numPr>
        <w:ind w:leftChars="0"/>
        <w:rPr>
          <w:rFonts w:hint="eastAsia"/>
        </w:rPr>
      </w:pPr>
      <w:r>
        <w:rPr>
          <w:rFonts w:hint="eastAsia"/>
        </w:rPr>
        <w:t>知悉學校發生校園性侵害事件，未依照性別平等教育法規定通報，致使再度發生校園性侵害事件；或偽造、湮滅、隱匿他人所犯之校園性侵害之證據，經查證屬實者。</w:t>
      </w:r>
    </w:p>
    <w:p w:rsidR="00A2246F" w:rsidRDefault="00A2246F" w:rsidP="006D3C87">
      <w:pPr>
        <w:pStyle w:val="a4"/>
        <w:numPr>
          <w:ilvl w:val="0"/>
          <w:numId w:val="34"/>
        </w:numPr>
        <w:ind w:leftChars="0"/>
        <w:rPr>
          <w:rFonts w:hint="eastAsia"/>
        </w:rPr>
      </w:pPr>
      <w:r>
        <w:rPr>
          <w:rFonts w:hint="eastAsia"/>
        </w:rPr>
        <w:t>偽造、湮滅他人所犯之校園毒品危害事件的證據，經查證屬實者。</w:t>
      </w:r>
    </w:p>
    <w:p w:rsidR="00A2246F" w:rsidRDefault="00A2246F" w:rsidP="006D3C87">
      <w:pPr>
        <w:pStyle w:val="a4"/>
        <w:numPr>
          <w:ilvl w:val="0"/>
          <w:numId w:val="34"/>
        </w:numPr>
        <w:ind w:leftChars="0"/>
        <w:rPr>
          <w:rFonts w:hint="eastAsia"/>
        </w:rPr>
      </w:pPr>
      <w:r>
        <w:rPr>
          <w:rFonts w:hint="eastAsia"/>
        </w:rPr>
        <w:t>行為違反相關法規，經查證屬實，且有解聘或終身不得聘任者。</w:t>
      </w:r>
    </w:p>
    <w:p w:rsidR="00990F3B" w:rsidRPr="00990F3B" w:rsidRDefault="00990F3B" w:rsidP="00990F3B">
      <w:pPr>
        <w:rPr>
          <w:rFonts w:hint="eastAsia"/>
          <w:b/>
          <w:bdr w:val="single" w:sz="4" w:space="0" w:color="auto"/>
        </w:rPr>
      </w:pPr>
      <w:r w:rsidRPr="00990F3B">
        <w:rPr>
          <w:rFonts w:hint="eastAsia"/>
          <w:b/>
          <w:bdr w:val="single" w:sz="4" w:space="0" w:color="auto"/>
        </w:rPr>
        <w:t>2/3</w:t>
      </w:r>
      <w:r w:rsidRPr="00990F3B">
        <w:rPr>
          <w:rFonts w:hint="eastAsia"/>
          <w:b/>
          <w:bdr w:val="single" w:sz="4" w:space="0" w:color="auto"/>
        </w:rPr>
        <w:t>出席，</w:t>
      </w:r>
      <w:r w:rsidRPr="00990F3B">
        <w:rPr>
          <w:rFonts w:hint="eastAsia"/>
          <w:b/>
          <w:bdr w:val="single" w:sz="4" w:space="0" w:color="auto"/>
        </w:rPr>
        <w:t>1/2</w:t>
      </w:r>
      <w:r w:rsidRPr="00990F3B">
        <w:rPr>
          <w:rFonts w:hint="eastAsia"/>
          <w:b/>
          <w:bdr w:val="single" w:sz="4" w:space="0" w:color="auto"/>
        </w:rPr>
        <w:t>通過予以解聘</w:t>
      </w:r>
    </w:p>
    <w:p w:rsidR="00990F3B" w:rsidRDefault="00990F3B" w:rsidP="006D3C87">
      <w:pPr>
        <w:pStyle w:val="a4"/>
        <w:numPr>
          <w:ilvl w:val="0"/>
          <w:numId w:val="35"/>
        </w:numPr>
        <w:ind w:leftChars="0"/>
        <w:rPr>
          <w:rFonts w:hint="eastAsia"/>
        </w:rPr>
      </w:pPr>
      <w:proofErr w:type="gramStart"/>
      <w:r>
        <w:rPr>
          <w:rFonts w:hint="eastAsia"/>
        </w:rPr>
        <w:t>體罰或霸凌學生</w:t>
      </w:r>
      <w:proofErr w:type="gramEnd"/>
      <w:r>
        <w:rPr>
          <w:rFonts w:hint="eastAsia"/>
        </w:rPr>
        <w:t>，造成其身心受創，有解聘之必要者。</w:t>
      </w:r>
    </w:p>
    <w:p w:rsidR="00990F3B" w:rsidRPr="00990F3B" w:rsidRDefault="00990F3B" w:rsidP="006D3C87">
      <w:pPr>
        <w:pStyle w:val="a4"/>
        <w:numPr>
          <w:ilvl w:val="0"/>
          <w:numId w:val="35"/>
        </w:numPr>
        <w:ind w:leftChars="0"/>
        <w:rPr>
          <w:rFonts w:hint="eastAsia"/>
        </w:rPr>
      </w:pPr>
      <w:r>
        <w:rPr>
          <w:rFonts w:hint="eastAsia"/>
        </w:rPr>
        <w:t>違反</w:t>
      </w:r>
      <w:proofErr w:type="gramStart"/>
      <w:r>
        <w:rPr>
          <w:rFonts w:hint="eastAsia"/>
        </w:rPr>
        <w:t>兒少法第</w:t>
      </w:r>
      <w:r>
        <w:rPr>
          <w:rFonts w:hint="eastAsia"/>
        </w:rPr>
        <w:t>49</w:t>
      </w:r>
      <w:r>
        <w:rPr>
          <w:rFonts w:hint="eastAsia"/>
        </w:rPr>
        <w:t>條</w:t>
      </w:r>
      <w:proofErr w:type="gramEnd"/>
      <w:r>
        <w:rPr>
          <w:rFonts w:hint="eastAsia"/>
        </w:rPr>
        <w:t>，對兒童有不當行為，</w:t>
      </w:r>
      <w:proofErr w:type="gramStart"/>
      <w:r>
        <w:rPr>
          <w:rFonts w:hint="eastAsia"/>
        </w:rPr>
        <w:t>經教評</w:t>
      </w:r>
      <w:proofErr w:type="gramEnd"/>
      <w:r>
        <w:rPr>
          <w:rFonts w:hint="eastAsia"/>
        </w:rPr>
        <w:t>會確認有解聘之必要者。</w:t>
      </w:r>
    </w:p>
    <w:p w:rsidR="00990F3B" w:rsidRPr="00990F3B" w:rsidRDefault="00990F3B" w:rsidP="00990F3B">
      <w:pPr>
        <w:rPr>
          <w:rFonts w:hint="eastAsia"/>
          <w:b/>
          <w:bdr w:val="single" w:sz="4" w:space="0" w:color="auto"/>
        </w:rPr>
      </w:pPr>
      <w:r w:rsidRPr="00990F3B">
        <w:rPr>
          <w:rFonts w:hint="eastAsia"/>
          <w:b/>
          <w:bdr w:val="single" w:sz="4" w:space="0" w:color="auto"/>
        </w:rPr>
        <w:t>1/2</w:t>
      </w:r>
      <w:r w:rsidRPr="00990F3B">
        <w:rPr>
          <w:rFonts w:hint="eastAsia"/>
          <w:b/>
          <w:bdr w:val="single" w:sz="4" w:space="0" w:color="auto"/>
        </w:rPr>
        <w:t>出席，</w:t>
      </w:r>
      <w:r w:rsidRPr="00990F3B">
        <w:rPr>
          <w:rFonts w:hint="eastAsia"/>
          <w:b/>
          <w:bdr w:val="single" w:sz="4" w:space="0" w:color="auto"/>
        </w:rPr>
        <w:t>1/2</w:t>
      </w:r>
      <w:r w:rsidRPr="00990F3B">
        <w:rPr>
          <w:rFonts w:hint="eastAsia"/>
          <w:b/>
          <w:bdr w:val="single" w:sz="4" w:space="0" w:color="auto"/>
        </w:rPr>
        <w:t>通過予以解聘</w:t>
      </w:r>
    </w:p>
    <w:p w:rsidR="00990F3B" w:rsidRDefault="00990F3B" w:rsidP="00990F3B">
      <w:pPr>
        <w:rPr>
          <w:rFonts w:hint="eastAsia"/>
        </w:rPr>
      </w:pPr>
      <w:r>
        <w:rPr>
          <w:rFonts w:hint="eastAsia"/>
        </w:rPr>
        <w:t>經學校性平會調查確認涉及性騷擾及</w:t>
      </w:r>
      <w:proofErr w:type="gramStart"/>
      <w:r>
        <w:rPr>
          <w:rFonts w:hint="eastAsia"/>
        </w:rPr>
        <w:t>性霸凌之</w:t>
      </w:r>
      <w:proofErr w:type="gramEnd"/>
      <w:r>
        <w:rPr>
          <w:rFonts w:hint="eastAsia"/>
        </w:rPr>
        <w:t>行為，有解聘之必要者。</w:t>
      </w:r>
    </w:p>
    <w:p w:rsidR="00990F3B" w:rsidRPr="00990F3B" w:rsidRDefault="00990F3B" w:rsidP="00990F3B">
      <w:pPr>
        <w:rPr>
          <w:rFonts w:hint="eastAsia"/>
          <w:b/>
          <w:bdr w:val="single" w:sz="4" w:space="0" w:color="auto"/>
        </w:rPr>
      </w:pPr>
      <w:proofErr w:type="gramStart"/>
      <w:r w:rsidRPr="00990F3B">
        <w:rPr>
          <w:rFonts w:hint="eastAsia"/>
          <w:b/>
          <w:bdr w:val="single" w:sz="4" w:space="0" w:color="auto"/>
        </w:rPr>
        <w:t>免經教評</w:t>
      </w:r>
      <w:proofErr w:type="gramEnd"/>
      <w:r w:rsidRPr="00990F3B">
        <w:rPr>
          <w:rFonts w:hint="eastAsia"/>
          <w:b/>
          <w:bdr w:val="single" w:sz="4" w:space="0" w:color="auto"/>
        </w:rPr>
        <w:t>會審議，直接解聘</w:t>
      </w:r>
    </w:p>
    <w:p w:rsidR="00990F3B" w:rsidRDefault="00990F3B" w:rsidP="006D3C87">
      <w:pPr>
        <w:pStyle w:val="a4"/>
        <w:numPr>
          <w:ilvl w:val="0"/>
          <w:numId w:val="36"/>
        </w:numPr>
        <w:ind w:leftChars="0"/>
        <w:rPr>
          <w:rFonts w:hint="eastAsia"/>
        </w:rPr>
      </w:pPr>
      <w:r w:rsidRPr="00990F3B">
        <w:rPr>
          <w:rFonts w:hint="eastAsia"/>
        </w:rPr>
        <w:t>動員戡亂時期終止後，犯內亂、外患罪，經有罪判決確定。</w:t>
      </w:r>
    </w:p>
    <w:p w:rsidR="00990F3B" w:rsidRDefault="00990F3B" w:rsidP="006D3C87">
      <w:pPr>
        <w:pStyle w:val="a4"/>
        <w:numPr>
          <w:ilvl w:val="0"/>
          <w:numId w:val="36"/>
        </w:numPr>
        <w:ind w:leftChars="0"/>
        <w:rPr>
          <w:rFonts w:hint="eastAsia"/>
        </w:rPr>
      </w:pPr>
      <w:r w:rsidRPr="00990F3B">
        <w:rPr>
          <w:rFonts w:hint="eastAsia"/>
        </w:rPr>
        <w:t>服公務，因貪污行為經有罪判決確定。</w:t>
      </w:r>
    </w:p>
    <w:p w:rsidR="00990F3B" w:rsidRDefault="00990F3B" w:rsidP="006D3C87">
      <w:pPr>
        <w:pStyle w:val="a4"/>
        <w:numPr>
          <w:ilvl w:val="0"/>
          <w:numId w:val="36"/>
        </w:numPr>
        <w:ind w:leftChars="0"/>
        <w:rPr>
          <w:rFonts w:hint="eastAsia"/>
        </w:rPr>
      </w:pPr>
      <w:proofErr w:type="gramStart"/>
      <w:r w:rsidRPr="00990F3B">
        <w:rPr>
          <w:rFonts w:hint="eastAsia"/>
        </w:rPr>
        <w:t>犯性侵害</w:t>
      </w:r>
      <w:proofErr w:type="gramEnd"/>
      <w:r w:rsidRPr="00990F3B">
        <w:rPr>
          <w:rFonts w:hint="eastAsia"/>
        </w:rPr>
        <w:t>犯罪防治法第二條第一項所定之罪，經有罪判決確定。</w:t>
      </w:r>
    </w:p>
    <w:p w:rsidR="00990F3B" w:rsidRDefault="00990F3B" w:rsidP="006D3C87">
      <w:pPr>
        <w:pStyle w:val="a4"/>
        <w:numPr>
          <w:ilvl w:val="0"/>
          <w:numId w:val="36"/>
        </w:numPr>
        <w:ind w:leftChars="0"/>
        <w:rPr>
          <w:rFonts w:hint="eastAsia"/>
        </w:rPr>
      </w:pPr>
      <w:r w:rsidRPr="00990F3B">
        <w:rPr>
          <w:rFonts w:hint="eastAsia"/>
        </w:rPr>
        <w:t>經學校性別平等教育委員會或依法組成之相關委員會調查確認有性侵害行為屬實。</w:t>
      </w:r>
    </w:p>
    <w:p w:rsidR="00990F3B" w:rsidRDefault="00990F3B" w:rsidP="006D3C87">
      <w:pPr>
        <w:pStyle w:val="a4"/>
        <w:numPr>
          <w:ilvl w:val="0"/>
          <w:numId w:val="36"/>
        </w:numPr>
        <w:ind w:leftChars="0"/>
        <w:rPr>
          <w:rFonts w:hint="eastAsia"/>
        </w:rPr>
      </w:pPr>
      <w:r w:rsidRPr="00990F3B">
        <w:rPr>
          <w:rFonts w:hint="eastAsia"/>
        </w:rPr>
        <w:t>經學校性別平等教育委員會或依法組成之相關委員會調查確認有性騷擾或</w:t>
      </w:r>
      <w:proofErr w:type="gramStart"/>
      <w:r w:rsidRPr="00990F3B">
        <w:rPr>
          <w:rFonts w:hint="eastAsia"/>
        </w:rPr>
        <w:t>性霸凌</w:t>
      </w:r>
      <w:proofErr w:type="gramEnd"/>
      <w:r w:rsidRPr="00990F3B">
        <w:rPr>
          <w:rFonts w:hint="eastAsia"/>
        </w:rPr>
        <w:t>行為，有解聘及終身不得聘任為教師之必要。</w:t>
      </w:r>
    </w:p>
    <w:p w:rsidR="00990F3B" w:rsidRDefault="00990F3B" w:rsidP="006D3C87">
      <w:pPr>
        <w:pStyle w:val="a4"/>
        <w:numPr>
          <w:ilvl w:val="0"/>
          <w:numId w:val="36"/>
        </w:numPr>
        <w:ind w:leftChars="0"/>
        <w:rPr>
          <w:rFonts w:hint="eastAsia"/>
        </w:rPr>
      </w:pPr>
      <w:r w:rsidRPr="00990F3B">
        <w:rPr>
          <w:rFonts w:hint="eastAsia"/>
        </w:rPr>
        <w:t>受兒童及少年性剝削防制條例規定處罰，或受性騷擾防治法第二十條或第二十五條規定處罰，經學校性別平等教育委員會確認，有解聘及終身不得聘任為教師之必要。</w:t>
      </w:r>
    </w:p>
    <w:p w:rsidR="0074492B" w:rsidRPr="0074492B" w:rsidRDefault="0074492B" w:rsidP="0074492B">
      <w:pPr>
        <w:jc w:val="center"/>
        <w:rPr>
          <w:rFonts w:hint="eastAsia"/>
          <w:sz w:val="28"/>
          <w:bdr w:val="single" w:sz="4" w:space="0" w:color="auto"/>
        </w:rPr>
      </w:pPr>
      <w:r w:rsidRPr="0074492B">
        <w:rPr>
          <w:rFonts w:hint="eastAsia"/>
          <w:sz w:val="28"/>
          <w:bdr w:val="single" w:sz="4" w:space="0" w:color="auto"/>
        </w:rPr>
        <w:t>教師專業審查委員會</w:t>
      </w:r>
    </w:p>
    <w:p w:rsidR="0074492B" w:rsidRPr="0074492B" w:rsidRDefault="0074492B" w:rsidP="0074492B">
      <w:pPr>
        <w:rPr>
          <w:rFonts w:hint="eastAsia"/>
        </w:rPr>
      </w:pPr>
      <w:r w:rsidRPr="0074492B">
        <w:rPr>
          <w:rFonts w:hint="eastAsia"/>
        </w:rPr>
        <w:t>應設專審會，協助學校處理教師法第十四條第一項第十四款所定教學不力或不能勝任工作有具體事實之情事；專審會之組成及運作如下：</w:t>
      </w:r>
    </w:p>
    <w:p w:rsidR="0074492B" w:rsidRPr="0074492B" w:rsidRDefault="0074492B" w:rsidP="0074492B">
      <w:pPr>
        <w:rPr>
          <w:rFonts w:hint="eastAsia"/>
        </w:rPr>
      </w:pPr>
      <w:r w:rsidRPr="0074492B">
        <w:rPr>
          <w:rFonts w:hint="eastAsia"/>
        </w:rPr>
        <w:t>置委員九人至十五人，</w:t>
      </w:r>
      <w:proofErr w:type="gramStart"/>
      <w:r w:rsidRPr="0074492B">
        <w:rPr>
          <w:rFonts w:hint="eastAsia"/>
        </w:rPr>
        <w:t>均為無</w:t>
      </w:r>
      <w:proofErr w:type="gramEnd"/>
      <w:r w:rsidRPr="0074492B">
        <w:rPr>
          <w:rFonts w:hint="eastAsia"/>
        </w:rPr>
        <w:t>給職，任期二年，由主管機關首長</w:t>
      </w:r>
      <w:proofErr w:type="gramStart"/>
      <w:r w:rsidRPr="0074492B">
        <w:rPr>
          <w:rFonts w:hint="eastAsia"/>
        </w:rPr>
        <w:t>遴</w:t>
      </w:r>
      <w:proofErr w:type="gramEnd"/>
      <w:r w:rsidRPr="0074492B">
        <w:rPr>
          <w:rFonts w:hint="eastAsia"/>
        </w:rPr>
        <w:t>聘行政機關代表、教育學者、法律專家、同級校長協會代表、同級家長團體代表及同級或全國教師組織代表組成，並指派</w:t>
      </w:r>
      <w:proofErr w:type="gramStart"/>
      <w:r w:rsidRPr="0074492B">
        <w:rPr>
          <w:rFonts w:hint="eastAsia"/>
        </w:rPr>
        <w:t>一</w:t>
      </w:r>
      <w:proofErr w:type="gramEnd"/>
      <w:r w:rsidRPr="0074492B">
        <w:rPr>
          <w:rFonts w:hint="eastAsia"/>
        </w:rPr>
        <w:t>人為召集人及擔任會議主席；其中教師組織代表不得少於二分之一；任</w:t>
      </w:r>
      <w:proofErr w:type="gramStart"/>
      <w:r w:rsidRPr="0074492B">
        <w:rPr>
          <w:rFonts w:hint="eastAsia"/>
        </w:rPr>
        <w:t>一</w:t>
      </w:r>
      <w:proofErr w:type="gramEnd"/>
      <w:r w:rsidRPr="0074492B">
        <w:rPr>
          <w:rFonts w:hint="eastAsia"/>
        </w:rPr>
        <w:t>性別委員應占委員總數三分之一以上。</w:t>
      </w:r>
    </w:p>
    <w:p w:rsidR="0074492B" w:rsidRPr="0074492B" w:rsidRDefault="0074492B" w:rsidP="0074492B">
      <w:pPr>
        <w:rPr>
          <w:rFonts w:hint="eastAsia"/>
        </w:rPr>
      </w:pPr>
      <w:r>
        <w:rPr>
          <w:rFonts w:hint="eastAsia"/>
        </w:rPr>
        <w:lastRenderedPageBreak/>
        <w:t>任務</w:t>
      </w:r>
      <w:r w:rsidRPr="0074492B">
        <w:rPr>
          <w:rFonts w:hint="eastAsia"/>
        </w:rPr>
        <w:t>：</w:t>
      </w:r>
    </w:p>
    <w:p w:rsidR="0074492B" w:rsidRPr="0074492B" w:rsidRDefault="0074492B" w:rsidP="006D3C87">
      <w:pPr>
        <w:pStyle w:val="a4"/>
        <w:numPr>
          <w:ilvl w:val="0"/>
          <w:numId w:val="37"/>
        </w:numPr>
        <w:ind w:leftChars="0"/>
        <w:rPr>
          <w:rFonts w:hint="eastAsia"/>
        </w:rPr>
      </w:pPr>
      <w:r w:rsidRPr="0074492B">
        <w:rPr>
          <w:rFonts w:hint="eastAsia"/>
        </w:rPr>
        <w:t>受理學校申請調查或輔導之案件。</w:t>
      </w:r>
    </w:p>
    <w:p w:rsidR="0074492B" w:rsidRPr="0074492B" w:rsidRDefault="0074492B" w:rsidP="006D3C87">
      <w:pPr>
        <w:pStyle w:val="a4"/>
        <w:numPr>
          <w:ilvl w:val="0"/>
          <w:numId w:val="37"/>
        </w:numPr>
        <w:ind w:leftChars="0"/>
        <w:rPr>
          <w:rFonts w:hint="eastAsia"/>
        </w:rPr>
      </w:pPr>
      <w:r w:rsidRPr="0074492B">
        <w:rPr>
          <w:rFonts w:hint="eastAsia"/>
        </w:rPr>
        <w:t>成立調查小組及輔導小組，並</w:t>
      </w:r>
      <w:proofErr w:type="gramStart"/>
      <w:r w:rsidRPr="0074492B">
        <w:rPr>
          <w:rFonts w:hint="eastAsia"/>
        </w:rPr>
        <w:t>遴聘與</w:t>
      </w:r>
      <w:proofErr w:type="gramEnd"/>
      <w:r w:rsidRPr="0074492B">
        <w:rPr>
          <w:rFonts w:hint="eastAsia"/>
        </w:rPr>
        <w:t>解聘調查人員及教學專業輔導員。</w:t>
      </w:r>
    </w:p>
    <w:p w:rsidR="0074492B" w:rsidRPr="0074492B" w:rsidRDefault="0074492B" w:rsidP="006D3C87">
      <w:pPr>
        <w:pStyle w:val="a4"/>
        <w:numPr>
          <w:ilvl w:val="0"/>
          <w:numId w:val="37"/>
        </w:numPr>
        <w:ind w:leftChars="0"/>
        <w:rPr>
          <w:rFonts w:hint="eastAsia"/>
        </w:rPr>
      </w:pPr>
      <w:r w:rsidRPr="0074492B">
        <w:rPr>
          <w:rFonts w:hint="eastAsia"/>
        </w:rPr>
        <w:t>指派調查小組進行調查，並指派輔導小組進行輔導。</w:t>
      </w:r>
    </w:p>
    <w:p w:rsidR="0074492B" w:rsidRPr="0074492B" w:rsidRDefault="0074492B" w:rsidP="006D3C87">
      <w:pPr>
        <w:pStyle w:val="a4"/>
        <w:numPr>
          <w:ilvl w:val="0"/>
          <w:numId w:val="37"/>
        </w:numPr>
        <w:ind w:leftChars="0"/>
        <w:rPr>
          <w:rFonts w:hint="eastAsia"/>
        </w:rPr>
      </w:pPr>
      <w:r w:rsidRPr="0074492B">
        <w:rPr>
          <w:rFonts w:hint="eastAsia"/>
        </w:rPr>
        <w:t>審議調查報告及輔導報告。</w:t>
      </w:r>
    </w:p>
    <w:p w:rsidR="0074492B" w:rsidRDefault="0074492B" w:rsidP="0074492B">
      <w:pPr>
        <w:rPr>
          <w:rFonts w:hint="eastAsia"/>
        </w:rPr>
      </w:pPr>
      <w:r>
        <w:rPr>
          <w:rFonts w:hint="eastAsia"/>
        </w:rPr>
        <w:t>流程</w:t>
      </w:r>
    </w:p>
    <w:p w:rsidR="0074492B" w:rsidRDefault="00977CDB" w:rsidP="0074492B">
      <w:pPr>
        <w:rPr>
          <w:rFonts w:hint="eastAsia"/>
        </w:rPr>
      </w:pPr>
      <w:r w:rsidRPr="00977CDB">
        <w:rPr>
          <w:rFonts w:hint="eastAsia"/>
          <w:b/>
        </w:rPr>
        <w:t>一、</w:t>
      </w:r>
      <w:r w:rsidR="0074492B" w:rsidRPr="00977CDB">
        <w:rPr>
          <w:rFonts w:hint="eastAsia"/>
          <w:b/>
        </w:rPr>
        <w:t>察覺期</w:t>
      </w:r>
      <w:r w:rsidR="0074492B" w:rsidRPr="0074492B">
        <w:rPr>
          <w:rFonts w:hint="eastAsia"/>
        </w:rPr>
        <w:t>：</w:t>
      </w:r>
    </w:p>
    <w:p w:rsidR="0074492B" w:rsidRPr="0074492B" w:rsidRDefault="007A6A6E" w:rsidP="006D3C87">
      <w:pPr>
        <w:pStyle w:val="a4"/>
        <w:numPr>
          <w:ilvl w:val="0"/>
          <w:numId w:val="38"/>
        </w:numPr>
        <w:ind w:leftChars="0"/>
        <w:rPr>
          <w:rFonts w:hint="eastAsia"/>
        </w:rPr>
      </w:pPr>
      <w:r>
        <w:rPr>
          <w:rFonts w:hint="eastAsia"/>
        </w:rPr>
        <w:t>主管機關接獲投訴教師有不適任之情事，應</w:t>
      </w:r>
      <w:r w:rsidR="0074492B" w:rsidRPr="0074492B">
        <w:rPr>
          <w:rFonts w:hint="eastAsia"/>
        </w:rPr>
        <w:t>請學校判斷個案情形，決定是否組成調查小組調查。</w:t>
      </w:r>
    </w:p>
    <w:p w:rsidR="0074492B" w:rsidRPr="0074492B" w:rsidRDefault="007A6A6E" w:rsidP="006D3C87">
      <w:pPr>
        <w:pStyle w:val="a4"/>
        <w:numPr>
          <w:ilvl w:val="0"/>
          <w:numId w:val="38"/>
        </w:numPr>
        <w:ind w:leftChars="0"/>
        <w:rPr>
          <w:rFonts w:hint="eastAsia"/>
        </w:rPr>
      </w:pPr>
      <w:r>
        <w:rPr>
          <w:rFonts w:hint="eastAsia"/>
        </w:rPr>
        <w:t>學校</w:t>
      </w:r>
      <w:r w:rsidR="0074492B" w:rsidRPr="0074492B">
        <w:rPr>
          <w:rFonts w:hint="eastAsia"/>
        </w:rPr>
        <w:t>接獲投訴教師有不適任之情事，除有下列各款所定事由外，應由校長於</w:t>
      </w:r>
      <w:r w:rsidR="0074492B" w:rsidRPr="0074492B">
        <w:rPr>
          <w:rFonts w:hint="eastAsia"/>
          <w:u w:val="single"/>
        </w:rPr>
        <w:t>五日內</w:t>
      </w:r>
      <w:r w:rsidR="0074492B" w:rsidRPr="0074492B">
        <w:rPr>
          <w:rFonts w:hint="eastAsia"/>
        </w:rPr>
        <w:t>邀集教師會、家長會及行政人員等代表判斷個案情形，決定是否組成調查小組自行調查或向主管機關申請調查：</w:t>
      </w:r>
    </w:p>
    <w:p w:rsidR="0074492B" w:rsidRPr="0074492B" w:rsidRDefault="0074492B" w:rsidP="006D3C87">
      <w:pPr>
        <w:pStyle w:val="a4"/>
        <w:numPr>
          <w:ilvl w:val="0"/>
          <w:numId w:val="40"/>
        </w:numPr>
        <w:ind w:leftChars="0"/>
        <w:rPr>
          <w:rFonts w:hint="eastAsia"/>
        </w:rPr>
      </w:pPr>
      <w:r w:rsidRPr="0074492B">
        <w:rPr>
          <w:rFonts w:hint="eastAsia"/>
        </w:rPr>
        <w:t>非屬教師法第十四條第一項第十四款前段規定之情事。</w:t>
      </w:r>
    </w:p>
    <w:p w:rsidR="0074492B" w:rsidRPr="0074492B" w:rsidRDefault="0074492B" w:rsidP="006D3C87">
      <w:pPr>
        <w:pStyle w:val="a4"/>
        <w:numPr>
          <w:ilvl w:val="0"/>
          <w:numId w:val="40"/>
        </w:numPr>
        <w:ind w:leftChars="0"/>
        <w:rPr>
          <w:rFonts w:hint="eastAsia"/>
        </w:rPr>
      </w:pPr>
      <w:r w:rsidRPr="0074492B">
        <w:rPr>
          <w:rFonts w:hint="eastAsia"/>
        </w:rPr>
        <w:t>接獲投訴教師有不適任之情事，而投訴人未具真實姓名及聯絡方式。</w:t>
      </w:r>
    </w:p>
    <w:p w:rsidR="0074492B" w:rsidRPr="0074492B" w:rsidRDefault="0074492B" w:rsidP="006D3C87">
      <w:pPr>
        <w:pStyle w:val="a4"/>
        <w:numPr>
          <w:ilvl w:val="0"/>
          <w:numId w:val="40"/>
        </w:numPr>
        <w:ind w:leftChars="0"/>
        <w:rPr>
          <w:rFonts w:hint="eastAsia"/>
        </w:rPr>
      </w:pPr>
      <w:r w:rsidRPr="0074492B">
        <w:rPr>
          <w:rFonts w:hint="eastAsia"/>
        </w:rPr>
        <w:t>同一事件已處理完畢。</w:t>
      </w:r>
    </w:p>
    <w:p w:rsidR="0074492B" w:rsidRPr="0074492B" w:rsidRDefault="0074492B" w:rsidP="006D3C87">
      <w:pPr>
        <w:pStyle w:val="a4"/>
        <w:numPr>
          <w:ilvl w:val="0"/>
          <w:numId w:val="38"/>
        </w:numPr>
        <w:ind w:leftChars="0"/>
        <w:rPr>
          <w:rFonts w:hint="eastAsia"/>
        </w:rPr>
      </w:pPr>
      <w:r w:rsidRPr="0074492B">
        <w:rPr>
          <w:rFonts w:hint="eastAsia"/>
        </w:rPr>
        <w:t>學校自行調查者：</w:t>
      </w:r>
    </w:p>
    <w:p w:rsidR="0074492B" w:rsidRPr="0074492B" w:rsidRDefault="0074492B" w:rsidP="006D3C87">
      <w:pPr>
        <w:pStyle w:val="a4"/>
        <w:numPr>
          <w:ilvl w:val="0"/>
          <w:numId w:val="39"/>
        </w:numPr>
        <w:ind w:leftChars="0"/>
        <w:rPr>
          <w:rFonts w:hint="eastAsia"/>
        </w:rPr>
      </w:pPr>
      <w:r w:rsidRPr="0074492B">
        <w:rPr>
          <w:rFonts w:hint="eastAsia"/>
        </w:rPr>
        <w:t>成立調查小組，成員包括相關處室主任（組長、科主任）、教評會、學校教師會及家長會代表等，必要時得邀請學者專家或社會公正人士，並由校長擔任召集人。學校尚未成立教師會者，不置代表。</w:t>
      </w:r>
    </w:p>
    <w:p w:rsidR="0074492B" w:rsidRPr="0074492B" w:rsidRDefault="0074492B" w:rsidP="006D3C87">
      <w:pPr>
        <w:pStyle w:val="a4"/>
        <w:numPr>
          <w:ilvl w:val="0"/>
          <w:numId w:val="39"/>
        </w:numPr>
        <w:ind w:leftChars="0"/>
        <w:rPr>
          <w:rFonts w:hint="eastAsia"/>
        </w:rPr>
      </w:pPr>
      <w:r w:rsidRPr="0074492B">
        <w:rPr>
          <w:rFonts w:hint="eastAsia"/>
        </w:rPr>
        <w:t>應將處理過程詳實記錄，並將調查結果於</w:t>
      </w:r>
      <w:r w:rsidRPr="0074492B">
        <w:rPr>
          <w:rFonts w:hint="eastAsia"/>
          <w:u w:val="single"/>
        </w:rPr>
        <w:t>十日內</w:t>
      </w:r>
      <w:r w:rsidRPr="0074492B">
        <w:rPr>
          <w:rFonts w:hint="eastAsia"/>
        </w:rPr>
        <w:t>以書面通知當事人。</w:t>
      </w:r>
    </w:p>
    <w:p w:rsidR="0074492B" w:rsidRPr="0074492B" w:rsidRDefault="0074492B" w:rsidP="006D3C87">
      <w:pPr>
        <w:pStyle w:val="a4"/>
        <w:numPr>
          <w:ilvl w:val="0"/>
          <w:numId w:val="38"/>
        </w:numPr>
        <w:ind w:leftChars="0"/>
        <w:rPr>
          <w:rFonts w:hint="eastAsia"/>
        </w:rPr>
      </w:pPr>
      <w:r w:rsidRPr="0074492B">
        <w:rPr>
          <w:rFonts w:hint="eastAsia"/>
        </w:rPr>
        <w:t>學校向主管機關申請調查者：</w:t>
      </w:r>
    </w:p>
    <w:p w:rsidR="0074492B" w:rsidRPr="0074492B" w:rsidRDefault="0074492B" w:rsidP="006D3C87">
      <w:pPr>
        <w:pStyle w:val="a4"/>
        <w:numPr>
          <w:ilvl w:val="0"/>
          <w:numId w:val="41"/>
        </w:numPr>
        <w:ind w:leftChars="0"/>
        <w:rPr>
          <w:rFonts w:hint="eastAsia"/>
        </w:rPr>
      </w:pPr>
      <w:r w:rsidRPr="0074492B">
        <w:rPr>
          <w:rFonts w:hint="eastAsia"/>
        </w:rPr>
        <w:t>主管機關應於接獲學校申請後十日內，</w:t>
      </w:r>
      <w:proofErr w:type="gramStart"/>
      <w:r w:rsidRPr="0074492B">
        <w:rPr>
          <w:rFonts w:hint="eastAsia"/>
        </w:rPr>
        <w:t>提專審</w:t>
      </w:r>
      <w:proofErr w:type="gramEnd"/>
      <w:r w:rsidRPr="0074492B">
        <w:rPr>
          <w:rFonts w:hint="eastAsia"/>
        </w:rPr>
        <w:t>會決定是否受理。</w:t>
      </w:r>
    </w:p>
    <w:p w:rsidR="0074492B" w:rsidRDefault="0074492B" w:rsidP="006D3C87">
      <w:pPr>
        <w:pStyle w:val="a4"/>
        <w:numPr>
          <w:ilvl w:val="0"/>
          <w:numId w:val="41"/>
        </w:numPr>
        <w:ind w:leftChars="0"/>
        <w:rPr>
          <w:rFonts w:hint="eastAsia"/>
        </w:rPr>
      </w:pPr>
      <w:r w:rsidRPr="0074492B">
        <w:rPr>
          <w:rFonts w:hint="eastAsia"/>
        </w:rPr>
        <w:t>專審會認為有調查必要者，應組成二人或三人之調查小組進行調查；調查小組成員中，申請學校之教師至多一人得參與調查。</w:t>
      </w:r>
    </w:p>
    <w:p w:rsidR="0074492B" w:rsidRPr="0074492B" w:rsidRDefault="0074492B" w:rsidP="006D3C87">
      <w:pPr>
        <w:pStyle w:val="a4"/>
        <w:numPr>
          <w:ilvl w:val="0"/>
          <w:numId w:val="41"/>
        </w:numPr>
        <w:ind w:leftChars="0"/>
        <w:rPr>
          <w:rFonts w:hint="eastAsia"/>
        </w:rPr>
      </w:pPr>
      <w:r w:rsidRPr="0074492B">
        <w:rPr>
          <w:rFonts w:hint="eastAsia"/>
        </w:rPr>
        <w:t>調查小組進行調查時，當事人及其服務之學校或單位應予配合，並提供相關資料及其他必要協助。</w:t>
      </w:r>
    </w:p>
    <w:p w:rsidR="0074492B" w:rsidRPr="0074492B" w:rsidRDefault="0074492B" w:rsidP="006D3C87">
      <w:pPr>
        <w:pStyle w:val="a4"/>
        <w:numPr>
          <w:ilvl w:val="0"/>
          <w:numId w:val="41"/>
        </w:numPr>
        <w:ind w:leftChars="0"/>
        <w:rPr>
          <w:rFonts w:hint="eastAsia"/>
        </w:rPr>
      </w:pPr>
      <w:r w:rsidRPr="0074492B">
        <w:rPr>
          <w:rFonts w:hint="eastAsia"/>
        </w:rPr>
        <w:t>調查小組應於調查結束後十日內，將調查</w:t>
      </w:r>
      <w:proofErr w:type="gramStart"/>
      <w:r w:rsidRPr="0074492B">
        <w:rPr>
          <w:rFonts w:hint="eastAsia"/>
        </w:rPr>
        <w:t>報告提專審</w:t>
      </w:r>
      <w:proofErr w:type="gramEnd"/>
      <w:r w:rsidRPr="0074492B">
        <w:rPr>
          <w:rFonts w:hint="eastAsia"/>
        </w:rPr>
        <w:t>會審議，開會時並應列席說明；經專審會審議決定之調查報告，應以書面通知學校及當事人。</w:t>
      </w:r>
    </w:p>
    <w:p w:rsidR="0074492B" w:rsidRDefault="0074492B" w:rsidP="006D3C87">
      <w:pPr>
        <w:pStyle w:val="a4"/>
        <w:numPr>
          <w:ilvl w:val="0"/>
          <w:numId w:val="38"/>
        </w:numPr>
        <w:ind w:leftChars="0"/>
        <w:rPr>
          <w:rFonts w:hint="eastAsia"/>
        </w:rPr>
      </w:pPr>
      <w:r w:rsidRPr="0074492B">
        <w:rPr>
          <w:rFonts w:hint="eastAsia"/>
        </w:rPr>
        <w:t>調查期程以十四日內為原則，至多不得超過</w:t>
      </w:r>
      <w:proofErr w:type="gramStart"/>
      <w:r w:rsidRPr="0074492B">
        <w:rPr>
          <w:rFonts w:hint="eastAsia"/>
        </w:rPr>
        <w:t>三</w:t>
      </w:r>
      <w:proofErr w:type="gramEnd"/>
      <w:r w:rsidRPr="0074492B">
        <w:rPr>
          <w:rFonts w:hint="eastAsia"/>
        </w:rPr>
        <w:t>十日。</w:t>
      </w:r>
    </w:p>
    <w:p w:rsidR="0074492B" w:rsidRPr="0074492B" w:rsidRDefault="0074492B" w:rsidP="006D3C87">
      <w:pPr>
        <w:pStyle w:val="a4"/>
        <w:numPr>
          <w:ilvl w:val="0"/>
          <w:numId w:val="38"/>
        </w:numPr>
        <w:ind w:leftChars="0"/>
        <w:rPr>
          <w:rFonts w:hint="eastAsia"/>
        </w:rPr>
      </w:pPr>
      <w:r w:rsidRPr="0074492B">
        <w:rPr>
          <w:rFonts w:hint="eastAsia"/>
        </w:rPr>
        <w:t>學校或專審會依附表二所列情事，就個案具體事實審酌，經查確實有教學不力或不能勝任工作有具體事實之情事，認為有輔導之必要者，即進入輔導期；無需輔導者，即進入評議期。</w:t>
      </w:r>
    </w:p>
    <w:p w:rsidR="0074492B" w:rsidRPr="0074492B" w:rsidRDefault="00977CDB" w:rsidP="0074492B">
      <w:pPr>
        <w:rPr>
          <w:rFonts w:hint="eastAsia"/>
        </w:rPr>
      </w:pPr>
      <w:r w:rsidRPr="00977CDB">
        <w:rPr>
          <w:rFonts w:hint="eastAsia"/>
          <w:b/>
        </w:rPr>
        <w:t>二、</w:t>
      </w:r>
      <w:r w:rsidR="0074492B" w:rsidRPr="00977CDB">
        <w:rPr>
          <w:rFonts w:hint="eastAsia"/>
          <w:b/>
        </w:rPr>
        <w:t>輔導期</w:t>
      </w:r>
      <w:r w:rsidR="0074492B" w:rsidRPr="0074492B">
        <w:rPr>
          <w:rFonts w:hint="eastAsia"/>
        </w:rPr>
        <w:t>：學校或專審會依前款第六目規定認為有輔導之必要者，依下列原則輔導之：</w:t>
      </w:r>
    </w:p>
    <w:p w:rsidR="0074492B" w:rsidRPr="0074492B" w:rsidRDefault="0074492B" w:rsidP="006D3C87">
      <w:pPr>
        <w:pStyle w:val="a4"/>
        <w:numPr>
          <w:ilvl w:val="0"/>
          <w:numId w:val="43"/>
        </w:numPr>
        <w:ind w:leftChars="0"/>
        <w:rPr>
          <w:rFonts w:hint="eastAsia"/>
        </w:rPr>
      </w:pPr>
      <w:r w:rsidRPr="0074492B">
        <w:rPr>
          <w:rFonts w:hint="eastAsia"/>
        </w:rPr>
        <w:t>學校自行輔導者，應安排一位或二位績優教師擔任輔導員進行輔導，或向主管機關申請協助輔導。</w:t>
      </w:r>
    </w:p>
    <w:p w:rsidR="0074492B" w:rsidRPr="0074492B" w:rsidRDefault="0074492B" w:rsidP="006D3C87">
      <w:pPr>
        <w:pStyle w:val="a4"/>
        <w:numPr>
          <w:ilvl w:val="0"/>
          <w:numId w:val="43"/>
        </w:numPr>
        <w:ind w:leftChars="0"/>
        <w:rPr>
          <w:rFonts w:hint="eastAsia"/>
        </w:rPr>
      </w:pPr>
      <w:r w:rsidRPr="0074492B">
        <w:rPr>
          <w:rFonts w:hint="eastAsia"/>
        </w:rPr>
        <w:t>學校向主管機關申請協助輔導者：</w:t>
      </w:r>
    </w:p>
    <w:p w:rsidR="0074492B" w:rsidRDefault="0074492B" w:rsidP="006D3C87">
      <w:pPr>
        <w:pStyle w:val="a4"/>
        <w:numPr>
          <w:ilvl w:val="0"/>
          <w:numId w:val="42"/>
        </w:numPr>
        <w:ind w:leftChars="0"/>
        <w:rPr>
          <w:rFonts w:hint="eastAsia"/>
        </w:rPr>
      </w:pPr>
      <w:r w:rsidRPr="0074492B">
        <w:rPr>
          <w:rFonts w:hint="eastAsia"/>
        </w:rPr>
        <w:t>主管機關應於接獲學校申請後十日內，</w:t>
      </w:r>
      <w:proofErr w:type="gramStart"/>
      <w:r w:rsidRPr="0074492B">
        <w:rPr>
          <w:rFonts w:hint="eastAsia"/>
        </w:rPr>
        <w:t>提專審</w:t>
      </w:r>
      <w:proofErr w:type="gramEnd"/>
      <w:r w:rsidRPr="0074492B">
        <w:rPr>
          <w:rFonts w:hint="eastAsia"/>
        </w:rPr>
        <w:t>會決定是否受理。</w:t>
      </w:r>
    </w:p>
    <w:p w:rsidR="0074492B" w:rsidRPr="0074492B" w:rsidRDefault="0074492B" w:rsidP="006D3C87">
      <w:pPr>
        <w:pStyle w:val="a4"/>
        <w:numPr>
          <w:ilvl w:val="0"/>
          <w:numId w:val="42"/>
        </w:numPr>
        <w:ind w:leftChars="0"/>
        <w:rPr>
          <w:rFonts w:hint="eastAsia"/>
        </w:rPr>
      </w:pPr>
      <w:r w:rsidRPr="0074492B">
        <w:rPr>
          <w:rFonts w:hint="eastAsia"/>
        </w:rPr>
        <w:t>專審會認為有輔導必要者，應組成二人或三人之輔導小組進行輔導；輔導小組成員中，申請學校之教師至多一人得參與輔導。</w:t>
      </w:r>
    </w:p>
    <w:p w:rsidR="0074492B" w:rsidRDefault="0074492B" w:rsidP="006D3C87">
      <w:pPr>
        <w:pStyle w:val="a4"/>
        <w:numPr>
          <w:ilvl w:val="0"/>
          <w:numId w:val="43"/>
        </w:numPr>
        <w:ind w:leftChars="0"/>
        <w:rPr>
          <w:rFonts w:hint="eastAsia"/>
        </w:rPr>
      </w:pPr>
      <w:r w:rsidRPr="0074492B">
        <w:rPr>
          <w:rFonts w:hint="eastAsia"/>
        </w:rPr>
        <w:t>必要時，學校或專審會得尋求法律、精神醫療、心理或教育專家之協助。</w:t>
      </w:r>
    </w:p>
    <w:p w:rsidR="0074492B" w:rsidRDefault="0074492B" w:rsidP="006D3C87">
      <w:pPr>
        <w:pStyle w:val="a4"/>
        <w:numPr>
          <w:ilvl w:val="0"/>
          <w:numId w:val="43"/>
        </w:numPr>
        <w:ind w:leftChars="0"/>
        <w:rPr>
          <w:rFonts w:hint="eastAsia"/>
        </w:rPr>
      </w:pPr>
      <w:r w:rsidRPr="0074492B">
        <w:rPr>
          <w:rFonts w:hint="eastAsia"/>
        </w:rPr>
        <w:t>學校或專審會於輔導</w:t>
      </w:r>
      <w:proofErr w:type="gramStart"/>
      <w:r w:rsidRPr="0074492B">
        <w:rPr>
          <w:rFonts w:hint="eastAsia"/>
        </w:rPr>
        <w:t>期間，</w:t>
      </w:r>
      <w:proofErr w:type="gramEnd"/>
      <w:r w:rsidRPr="0074492B">
        <w:rPr>
          <w:rFonts w:hint="eastAsia"/>
        </w:rPr>
        <w:t>應不定期派員了解不適任教師教學改善情形並作成紀錄。</w:t>
      </w:r>
    </w:p>
    <w:p w:rsidR="0074492B" w:rsidRDefault="0074492B" w:rsidP="006D3C87">
      <w:pPr>
        <w:pStyle w:val="a4"/>
        <w:numPr>
          <w:ilvl w:val="0"/>
          <w:numId w:val="43"/>
        </w:numPr>
        <w:ind w:leftChars="0"/>
        <w:rPr>
          <w:rFonts w:hint="eastAsia"/>
        </w:rPr>
      </w:pPr>
      <w:r w:rsidRPr="0074492B">
        <w:rPr>
          <w:rFonts w:hint="eastAsia"/>
        </w:rPr>
        <w:t>輔導期程以二個月為原則，並得視輔導對象個案情形或參酌專家建議予以延長，最長以一個月為限。</w:t>
      </w:r>
    </w:p>
    <w:p w:rsidR="0074492B" w:rsidRDefault="0074492B" w:rsidP="006D3C87">
      <w:pPr>
        <w:pStyle w:val="a4"/>
        <w:numPr>
          <w:ilvl w:val="0"/>
          <w:numId w:val="43"/>
        </w:numPr>
        <w:ind w:leftChars="0"/>
        <w:rPr>
          <w:rFonts w:hint="eastAsia"/>
        </w:rPr>
      </w:pPr>
      <w:r w:rsidRPr="0074492B">
        <w:rPr>
          <w:rFonts w:hint="eastAsia"/>
        </w:rPr>
        <w:t>輔導</w:t>
      </w:r>
      <w:proofErr w:type="gramStart"/>
      <w:r w:rsidRPr="0074492B">
        <w:rPr>
          <w:rFonts w:hint="eastAsia"/>
        </w:rPr>
        <w:t>期間，</w:t>
      </w:r>
      <w:proofErr w:type="gramEnd"/>
      <w:r w:rsidRPr="0074492B">
        <w:rPr>
          <w:rFonts w:hint="eastAsia"/>
        </w:rPr>
        <w:t>當事人及其服務之學校或單位應予配合，並提供相關資料及其他必要之協助。</w:t>
      </w:r>
    </w:p>
    <w:p w:rsidR="0074492B" w:rsidRPr="0074492B" w:rsidRDefault="0074492B" w:rsidP="006D3C87">
      <w:pPr>
        <w:pStyle w:val="a4"/>
        <w:numPr>
          <w:ilvl w:val="0"/>
          <w:numId w:val="43"/>
        </w:numPr>
        <w:ind w:leftChars="0"/>
        <w:rPr>
          <w:rFonts w:hint="eastAsia"/>
        </w:rPr>
      </w:pPr>
      <w:r w:rsidRPr="0074492B">
        <w:rPr>
          <w:rFonts w:hint="eastAsia"/>
        </w:rPr>
        <w:lastRenderedPageBreak/>
        <w:t>有下列情形之</w:t>
      </w:r>
      <w:proofErr w:type="gramStart"/>
      <w:r w:rsidRPr="0074492B">
        <w:rPr>
          <w:rFonts w:hint="eastAsia"/>
        </w:rPr>
        <w:t>一</w:t>
      </w:r>
      <w:proofErr w:type="gramEnd"/>
      <w:r w:rsidRPr="0074492B">
        <w:rPr>
          <w:rFonts w:hint="eastAsia"/>
        </w:rPr>
        <w:t>者，視同輔導無改進成效：</w:t>
      </w:r>
    </w:p>
    <w:p w:rsidR="0074492B" w:rsidRPr="0074492B" w:rsidRDefault="0074492B" w:rsidP="0074492B">
      <w:pPr>
        <w:rPr>
          <w:rFonts w:hint="eastAsia"/>
        </w:rPr>
      </w:pPr>
      <w:r w:rsidRPr="0074492B">
        <w:rPr>
          <w:rFonts w:hint="eastAsia"/>
        </w:rPr>
        <w:t xml:space="preserve">      </w:t>
      </w:r>
      <w:r w:rsidRPr="0074492B">
        <w:rPr>
          <w:rFonts w:hint="eastAsia"/>
        </w:rPr>
        <w:t>（</w:t>
      </w:r>
      <w:r w:rsidRPr="0074492B">
        <w:rPr>
          <w:rFonts w:hint="eastAsia"/>
        </w:rPr>
        <w:t>1</w:t>
      </w:r>
      <w:r w:rsidRPr="0074492B">
        <w:rPr>
          <w:rFonts w:hint="eastAsia"/>
        </w:rPr>
        <w:t>）經學校或專審會調查屬實，啟動輔導機制而拒絕輔導。</w:t>
      </w:r>
    </w:p>
    <w:p w:rsidR="0074492B" w:rsidRPr="0074492B" w:rsidRDefault="0074492B" w:rsidP="0074492B">
      <w:pPr>
        <w:rPr>
          <w:rFonts w:hint="eastAsia"/>
        </w:rPr>
      </w:pPr>
      <w:r w:rsidRPr="0074492B">
        <w:rPr>
          <w:rFonts w:hint="eastAsia"/>
        </w:rPr>
        <w:t xml:space="preserve">      </w:t>
      </w:r>
      <w:r w:rsidRPr="0074492B">
        <w:rPr>
          <w:rFonts w:hint="eastAsia"/>
        </w:rPr>
        <w:t>（</w:t>
      </w:r>
      <w:r w:rsidRPr="0074492B">
        <w:rPr>
          <w:rFonts w:hint="eastAsia"/>
        </w:rPr>
        <w:t>2</w:t>
      </w:r>
      <w:r w:rsidRPr="0074492B">
        <w:rPr>
          <w:rFonts w:hint="eastAsia"/>
        </w:rPr>
        <w:t>）經學校或專審會調查屬實，啟動輔導機制，以曠課或曠職</w:t>
      </w:r>
      <w:proofErr w:type="gramStart"/>
      <w:r w:rsidRPr="0074492B">
        <w:rPr>
          <w:rFonts w:hint="eastAsia"/>
        </w:rPr>
        <w:t>方式避拒輔導</w:t>
      </w:r>
      <w:proofErr w:type="gramEnd"/>
      <w:r w:rsidRPr="0074492B">
        <w:rPr>
          <w:rFonts w:hint="eastAsia"/>
        </w:rPr>
        <w:t>計畫之實施。</w:t>
      </w:r>
    </w:p>
    <w:p w:rsidR="0074492B" w:rsidRPr="0074492B" w:rsidRDefault="0074492B" w:rsidP="0074492B">
      <w:pPr>
        <w:rPr>
          <w:rFonts w:hint="eastAsia"/>
        </w:rPr>
      </w:pPr>
      <w:r w:rsidRPr="0074492B">
        <w:rPr>
          <w:rFonts w:hint="eastAsia"/>
        </w:rPr>
        <w:t xml:space="preserve">      </w:t>
      </w:r>
      <w:r w:rsidRPr="0074492B">
        <w:rPr>
          <w:rFonts w:hint="eastAsia"/>
        </w:rPr>
        <w:t>（</w:t>
      </w:r>
      <w:r w:rsidRPr="0074492B">
        <w:rPr>
          <w:rFonts w:hint="eastAsia"/>
        </w:rPr>
        <w:t>3</w:t>
      </w:r>
      <w:r w:rsidRPr="0074492B">
        <w:rPr>
          <w:rFonts w:hint="eastAsia"/>
        </w:rPr>
        <w:t>）經學校或專審會調查屬實，啟動輔導機制，接受輔導</w:t>
      </w:r>
      <w:proofErr w:type="gramStart"/>
      <w:r w:rsidRPr="0074492B">
        <w:rPr>
          <w:rFonts w:hint="eastAsia"/>
        </w:rPr>
        <w:t>期間，</w:t>
      </w:r>
      <w:proofErr w:type="gramEnd"/>
      <w:r w:rsidRPr="0074492B">
        <w:rPr>
          <w:rFonts w:hint="eastAsia"/>
        </w:rPr>
        <w:t>出席輔導會議未達三分之二、不配合入班觀察或有其他輔導小組認定具態度消極情事。</w:t>
      </w:r>
    </w:p>
    <w:p w:rsidR="0074492B" w:rsidRDefault="0074492B" w:rsidP="0074492B">
      <w:pPr>
        <w:rPr>
          <w:rFonts w:hint="eastAsia"/>
        </w:rPr>
      </w:pPr>
      <w:r w:rsidRPr="0074492B">
        <w:rPr>
          <w:rFonts w:hint="eastAsia"/>
        </w:rPr>
        <w:t xml:space="preserve">      </w:t>
      </w:r>
      <w:r w:rsidRPr="0074492B">
        <w:rPr>
          <w:rFonts w:hint="eastAsia"/>
        </w:rPr>
        <w:t>（</w:t>
      </w:r>
      <w:r w:rsidRPr="0074492B">
        <w:rPr>
          <w:rFonts w:hint="eastAsia"/>
        </w:rPr>
        <w:t>4</w:t>
      </w:r>
      <w:r w:rsidRPr="0074492B">
        <w:rPr>
          <w:rFonts w:hint="eastAsia"/>
        </w:rPr>
        <w:t>）同一事由曾經輔導期輔導，並經認定具改進成效後三年內再犯。</w:t>
      </w:r>
    </w:p>
    <w:p w:rsidR="0074492B" w:rsidRPr="0074492B" w:rsidRDefault="00977CDB" w:rsidP="0074492B">
      <w:pPr>
        <w:rPr>
          <w:rFonts w:hint="eastAsia"/>
        </w:rPr>
      </w:pPr>
      <w:r w:rsidRPr="00977CDB">
        <w:rPr>
          <w:rFonts w:hint="eastAsia"/>
          <w:b/>
        </w:rPr>
        <w:t>三、</w:t>
      </w:r>
      <w:r w:rsidR="0074492B" w:rsidRPr="00977CDB">
        <w:rPr>
          <w:rFonts w:hint="eastAsia"/>
          <w:b/>
        </w:rPr>
        <w:t>評議期</w:t>
      </w:r>
      <w:r w:rsidR="0074492B" w:rsidRPr="0074492B">
        <w:rPr>
          <w:rFonts w:hint="eastAsia"/>
        </w:rPr>
        <w:t>：</w:t>
      </w:r>
    </w:p>
    <w:p w:rsidR="0074492B" w:rsidRPr="0074492B" w:rsidRDefault="0074492B" w:rsidP="006D3C87">
      <w:pPr>
        <w:pStyle w:val="a4"/>
        <w:numPr>
          <w:ilvl w:val="0"/>
          <w:numId w:val="44"/>
        </w:numPr>
        <w:ind w:leftChars="0"/>
        <w:rPr>
          <w:rFonts w:hint="eastAsia"/>
        </w:rPr>
      </w:pPr>
      <w:r w:rsidRPr="0074492B">
        <w:rPr>
          <w:rFonts w:hint="eastAsia"/>
        </w:rPr>
        <w:t>學校依第一款第六目規定認為無需輔導，或輔導期程屆滿時，其輔導結果並無改進成效者，學校應於五日</w:t>
      </w:r>
      <w:proofErr w:type="gramStart"/>
      <w:r w:rsidRPr="0074492B">
        <w:rPr>
          <w:rFonts w:hint="eastAsia"/>
        </w:rPr>
        <w:t>內提教評</w:t>
      </w:r>
      <w:proofErr w:type="gramEnd"/>
      <w:r w:rsidRPr="0074492B">
        <w:rPr>
          <w:rFonts w:hint="eastAsia"/>
        </w:rPr>
        <w:t>會審議。</w:t>
      </w:r>
    </w:p>
    <w:p w:rsidR="0074492B" w:rsidRPr="0074492B" w:rsidRDefault="0074492B" w:rsidP="006D3C87">
      <w:pPr>
        <w:pStyle w:val="a4"/>
        <w:numPr>
          <w:ilvl w:val="0"/>
          <w:numId w:val="44"/>
        </w:numPr>
        <w:ind w:leftChars="0"/>
        <w:rPr>
          <w:rFonts w:hint="eastAsia"/>
        </w:rPr>
      </w:pPr>
      <w:r w:rsidRPr="0074492B">
        <w:rPr>
          <w:rFonts w:hint="eastAsia"/>
        </w:rPr>
        <w:t>專審會依第一款第六目規定認為無需輔導，或輔導期程屆滿時，其輔導結果並無改進成效者，經專審會審議決定後，學校應於收到主管機關通知後五日</w:t>
      </w:r>
      <w:proofErr w:type="gramStart"/>
      <w:r w:rsidRPr="0074492B">
        <w:rPr>
          <w:rFonts w:hint="eastAsia"/>
        </w:rPr>
        <w:t>內提教評</w:t>
      </w:r>
      <w:proofErr w:type="gramEnd"/>
      <w:r w:rsidRPr="0074492B">
        <w:rPr>
          <w:rFonts w:hint="eastAsia"/>
        </w:rPr>
        <w:t>會審議。</w:t>
      </w:r>
    </w:p>
    <w:p w:rsidR="0074492B" w:rsidRPr="0074492B" w:rsidRDefault="0074492B" w:rsidP="006D3C87">
      <w:pPr>
        <w:pStyle w:val="a4"/>
        <w:numPr>
          <w:ilvl w:val="0"/>
          <w:numId w:val="44"/>
        </w:numPr>
        <w:ind w:leftChars="0"/>
        <w:rPr>
          <w:rFonts w:hint="eastAsia"/>
        </w:rPr>
      </w:pPr>
      <w:r w:rsidRPr="0074492B">
        <w:rPr>
          <w:rFonts w:hint="eastAsia"/>
        </w:rPr>
        <w:t>學校教評會作成解聘、停聘或</w:t>
      </w:r>
      <w:proofErr w:type="gramStart"/>
      <w:r w:rsidRPr="0074492B">
        <w:rPr>
          <w:rFonts w:hint="eastAsia"/>
        </w:rPr>
        <w:t>不</w:t>
      </w:r>
      <w:proofErr w:type="gramEnd"/>
      <w:r w:rsidRPr="0074492B">
        <w:rPr>
          <w:rFonts w:hint="eastAsia"/>
        </w:rPr>
        <w:t>續聘之決議後，學校應自決議作成之日起十日內，檢</w:t>
      </w:r>
      <w:proofErr w:type="gramStart"/>
      <w:r w:rsidRPr="0074492B">
        <w:rPr>
          <w:rFonts w:hint="eastAsia"/>
        </w:rPr>
        <w:t>附前目所</w:t>
      </w:r>
      <w:proofErr w:type="gramEnd"/>
      <w:r w:rsidRPr="0074492B">
        <w:rPr>
          <w:rFonts w:hint="eastAsia"/>
        </w:rPr>
        <w:t>定無需輔導，或經輔導後仍無改進成效之紀錄、教評會會議紀錄、具體事實表及相關資料等，報主管機關核准，並同時以書面附理由通知當事人。</w:t>
      </w:r>
    </w:p>
    <w:p w:rsidR="0074492B" w:rsidRPr="007A6A6E" w:rsidRDefault="007A6A6E" w:rsidP="007A6A6E">
      <w:pPr>
        <w:jc w:val="center"/>
        <w:rPr>
          <w:rFonts w:hint="eastAsia"/>
          <w:sz w:val="28"/>
          <w:bdr w:val="single" w:sz="4" w:space="0" w:color="auto"/>
        </w:rPr>
      </w:pPr>
      <w:r w:rsidRPr="007A6A6E">
        <w:rPr>
          <w:rFonts w:hint="eastAsia"/>
          <w:sz w:val="28"/>
          <w:bdr w:val="single" w:sz="4" w:space="0" w:color="auto"/>
        </w:rPr>
        <w:t>教師申訴評議委員會</w:t>
      </w:r>
    </w:p>
    <w:p w:rsidR="00A61A64" w:rsidRDefault="00A61A64" w:rsidP="006D3C87">
      <w:pPr>
        <w:pStyle w:val="a4"/>
        <w:numPr>
          <w:ilvl w:val="0"/>
          <w:numId w:val="45"/>
        </w:numPr>
        <w:ind w:leftChars="0"/>
        <w:rPr>
          <w:rFonts w:hint="eastAsia"/>
        </w:rPr>
      </w:pPr>
      <w:proofErr w:type="gramStart"/>
      <w:r>
        <w:rPr>
          <w:rFonts w:hint="eastAsia"/>
        </w:rPr>
        <w:t>申評會</w:t>
      </w:r>
      <w:proofErr w:type="gramEnd"/>
      <w:r>
        <w:rPr>
          <w:rFonts w:hint="eastAsia"/>
        </w:rPr>
        <w:t>組成成員：教師、社會公正人士、專家、該區教師組織代表、學校組織代表</w:t>
      </w:r>
    </w:p>
    <w:p w:rsidR="00A61A64" w:rsidRDefault="00A61A64" w:rsidP="00A61A64">
      <w:pPr>
        <w:pStyle w:val="a4"/>
        <w:ind w:leftChars="0"/>
        <w:rPr>
          <w:rFonts w:hint="eastAsia"/>
        </w:rPr>
      </w:pPr>
      <w:r>
        <w:rPr>
          <w:rFonts w:hint="eastAsia"/>
        </w:rPr>
        <w:t>（其中未兼行政職的教師人數，不得少於三分之二）</w:t>
      </w:r>
    </w:p>
    <w:p w:rsidR="007A6A6E" w:rsidRPr="007A6A6E" w:rsidRDefault="007A6A6E" w:rsidP="006D3C87">
      <w:pPr>
        <w:pStyle w:val="a4"/>
        <w:numPr>
          <w:ilvl w:val="0"/>
          <w:numId w:val="45"/>
        </w:numPr>
        <w:ind w:leftChars="0"/>
        <w:rPr>
          <w:rFonts w:hint="eastAsia"/>
        </w:rPr>
      </w:pPr>
      <w:r w:rsidRPr="007A6A6E">
        <w:rPr>
          <w:rFonts w:hint="eastAsia"/>
        </w:rPr>
        <w:t>教師對學校或主管教育行政機關有關其個人之措施，認為違法或不當，致損害其權益者，得提起申訴。教師因學校或主管教育行政機關對其依法申請之案件，於法定期間內應作為而不作為，認為損害其權益者，亦得提起申訴</w:t>
      </w:r>
    </w:p>
    <w:p w:rsidR="00A61A64" w:rsidRDefault="007A6A6E" w:rsidP="006D3C87">
      <w:pPr>
        <w:pStyle w:val="a4"/>
        <w:numPr>
          <w:ilvl w:val="0"/>
          <w:numId w:val="45"/>
        </w:numPr>
        <w:ind w:leftChars="0"/>
        <w:rPr>
          <w:rFonts w:hint="eastAsia"/>
        </w:rPr>
      </w:pPr>
      <w:r w:rsidRPr="007A6A6E">
        <w:rPr>
          <w:rFonts w:hint="eastAsia"/>
        </w:rPr>
        <w:t>對於高級中等以下學校之措施不服者，向學校所屬</w:t>
      </w:r>
      <w:proofErr w:type="gramStart"/>
      <w:r w:rsidRPr="007A6A6E">
        <w:rPr>
          <w:rFonts w:hint="eastAsia"/>
        </w:rPr>
        <w:t>主管機關申評會</w:t>
      </w:r>
      <w:proofErr w:type="gramEnd"/>
      <w:r w:rsidRPr="007A6A6E">
        <w:rPr>
          <w:rFonts w:hint="eastAsia"/>
        </w:rPr>
        <w:t>提起申訴；如不服其評議決定者，向其上級</w:t>
      </w:r>
      <w:proofErr w:type="gramStart"/>
      <w:r w:rsidRPr="007A6A6E">
        <w:rPr>
          <w:rFonts w:hint="eastAsia"/>
        </w:rPr>
        <w:t>主管機關申評會</w:t>
      </w:r>
      <w:proofErr w:type="gramEnd"/>
      <w:r w:rsidRPr="007A6A6E">
        <w:rPr>
          <w:rFonts w:hint="eastAsia"/>
        </w:rPr>
        <w:t>提起再申訴。</w:t>
      </w:r>
    </w:p>
    <w:p w:rsidR="00A61A64" w:rsidRDefault="007A6A6E" w:rsidP="006D3C87">
      <w:pPr>
        <w:pStyle w:val="a4"/>
        <w:numPr>
          <w:ilvl w:val="0"/>
          <w:numId w:val="45"/>
        </w:numPr>
        <w:ind w:leftChars="0"/>
        <w:rPr>
          <w:rFonts w:hint="eastAsia"/>
        </w:rPr>
      </w:pPr>
      <w:r w:rsidRPr="007A6A6E">
        <w:rPr>
          <w:rFonts w:hint="eastAsia"/>
        </w:rPr>
        <w:t>申訴之提起，應於收受或知悉措施之次日起</w:t>
      </w:r>
      <w:proofErr w:type="gramStart"/>
      <w:r w:rsidRPr="007A6A6E">
        <w:rPr>
          <w:rFonts w:hint="eastAsia"/>
        </w:rPr>
        <w:t>三</w:t>
      </w:r>
      <w:proofErr w:type="gramEnd"/>
      <w:r w:rsidRPr="007A6A6E">
        <w:rPr>
          <w:rFonts w:hint="eastAsia"/>
        </w:rPr>
        <w:t>十日內以書面為之；</w:t>
      </w:r>
    </w:p>
    <w:p w:rsidR="007A6A6E" w:rsidRPr="007A6A6E" w:rsidRDefault="007A6A6E" w:rsidP="00A61A64">
      <w:pPr>
        <w:pStyle w:val="a4"/>
        <w:ind w:leftChars="0"/>
      </w:pPr>
      <w:r w:rsidRPr="007A6A6E">
        <w:rPr>
          <w:rFonts w:hint="eastAsia"/>
        </w:rPr>
        <w:t>再申訴應於申訴評議書達到之次日起</w:t>
      </w:r>
      <w:proofErr w:type="gramStart"/>
      <w:r w:rsidRPr="007A6A6E">
        <w:rPr>
          <w:rFonts w:hint="eastAsia"/>
        </w:rPr>
        <w:t>三</w:t>
      </w:r>
      <w:proofErr w:type="gramEnd"/>
      <w:r w:rsidRPr="007A6A6E">
        <w:rPr>
          <w:rFonts w:hint="eastAsia"/>
        </w:rPr>
        <w:t>十日內以書面為之。</w:t>
      </w:r>
    </w:p>
    <w:sectPr w:rsidR="007A6A6E" w:rsidRPr="007A6A6E" w:rsidSect="005675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87" w:rsidRDefault="006D3C87" w:rsidP="00E76827">
      <w:r>
        <w:separator/>
      </w:r>
    </w:p>
  </w:endnote>
  <w:endnote w:type="continuationSeparator" w:id="0">
    <w:p w:rsidR="006D3C87" w:rsidRDefault="006D3C87" w:rsidP="00E7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87" w:rsidRDefault="006D3C87" w:rsidP="00E76827">
      <w:r>
        <w:separator/>
      </w:r>
    </w:p>
  </w:footnote>
  <w:footnote w:type="continuationSeparator" w:id="0">
    <w:p w:rsidR="006D3C87" w:rsidRDefault="006D3C87" w:rsidP="00E76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CCF"/>
    <w:multiLevelType w:val="hybridMultilevel"/>
    <w:tmpl w:val="C7A82F3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E08D3"/>
    <w:multiLevelType w:val="hybridMultilevel"/>
    <w:tmpl w:val="5D5AD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1F3C4F"/>
    <w:multiLevelType w:val="hybridMultilevel"/>
    <w:tmpl w:val="D73250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52A523B"/>
    <w:multiLevelType w:val="hybridMultilevel"/>
    <w:tmpl w:val="DB8C1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6D1776"/>
    <w:multiLevelType w:val="hybridMultilevel"/>
    <w:tmpl w:val="368053AE"/>
    <w:lvl w:ilvl="0" w:tplc="2D2A2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2E3885"/>
    <w:multiLevelType w:val="hybridMultilevel"/>
    <w:tmpl w:val="FA7630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691E1E"/>
    <w:multiLevelType w:val="hybridMultilevel"/>
    <w:tmpl w:val="0C4E4E22"/>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0276AC"/>
    <w:multiLevelType w:val="hybridMultilevel"/>
    <w:tmpl w:val="E87A4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B7214C"/>
    <w:multiLevelType w:val="hybridMultilevel"/>
    <w:tmpl w:val="25E04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B95C77"/>
    <w:multiLevelType w:val="hybridMultilevel"/>
    <w:tmpl w:val="E3D853C2"/>
    <w:lvl w:ilvl="0" w:tplc="AF34CC62">
      <w:start w:val="1"/>
      <w:numFmt w:val="decimalFullWidth"/>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F5166E"/>
    <w:multiLevelType w:val="hybridMultilevel"/>
    <w:tmpl w:val="4F42F7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3831A22"/>
    <w:multiLevelType w:val="hybridMultilevel"/>
    <w:tmpl w:val="8D2C7C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5B53C21"/>
    <w:multiLevelType w:val="hybridMultilevel"/>
    <w:tmpl w:val="DD5CB8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CB3130"/>
    <w:multiLevelType w:val="hybridMultilevel"/>
    <w:tmpl w:val="5DD8A930"/>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6F648F"/>
    <w:multiLevelType w:val="hybridMultilevel"/>
    <w:tmpl w:val="40FA3F40"/>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B64DE7"/>
    <w:multiLevelType w:val="multilevel"/>
    <w:tmpl w:val="A3CA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78734E"/>
    <w:multiLevelType w:val="hybridMultilevel"/>
    <w:tmpl w:val="90D6DC52"/>
    <w:lvl w:ilvl="0" w:tplc="40821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906A60"/>
    <w:multiLevelType w:val="hybridMultilevel"/>
    <w:tmpl w:val="69CC38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9E4297D"/>
    <w:multiLevelType w:val="hybridMultilevel"/>
    <w:tmpl w:val="95D80946"/>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AC4823"/>
    <w:multiLevelType w:val="hybridMultilevel"/>
    <w:tmpl w:val="619E7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7C1CC6"/>
    <w:multiLevelType w:val="hybridMultilevel"/>
    <w:tmpl w:val="AE601FA0"/>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46568B"/>
    <w:multiLevelType w:val="hybridMultilevel"/>
    <w:tmpl w:val="95FC8D10"/>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8C5F35"/>
    <w:multiLevelType w:val="hybridMultilevel"/>
    <w:tmpl w:val="A176D7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9DE0BE4"/>
    <w:multiLevelType w:val="hybridMultilevel"/>
    <w:tmpl w:val="6270E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086848"/>
    <w:multiLevelType w:val="hybridMultilevel"/>
    <w:tmpl w:val="36E431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635786C"/>
    <w:multiLevelType w:val="hybridMultilevel"/>
    <w:tmpl w:val="665424B6"/>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CC6902"/>
    <w:multiLevelType w:val="hybridMultilevel"/>
    <w:tmpl w:val="6AFCC314"/>
    <w:lvl w:ilvl="0" w:tplc="2D2A2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3152BB"/>
    <w:multiLevelType w:val="hybridMultilevel"/>
    <w:tmpl w:val="31445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B21DEA"/>
    <w:multiLevelType w:val="hybridMultilevel"/>
    <w:tmpl w:val="8FBA3F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1C34D7E"/>
    <w:multiLevelType w:val="hybridMultilevel"/>
    <w:tmpl w:val="3F562F8E"/>
    <w:lvl w:ilvl="0" w:tplc="C068F684">
      <w:start w:val="1"/>
      <w:numFmt w:val="decimalFullWidth"/>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2D41B3E"/>
    <w:multiLevelType w:val="hybridMultilevel"/>
    <w:tmpl w:val="800CB9A6"/>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255CBA"/>
    <w:multiLevelType w:val="hybridMultilevel"/>
    <w:tmpl w:val="0FE63018"/>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90225D"/>
    <w:multiLevelType w:val="hybridMultilevel"/>
    <w:tmpl w:val="F2126690"/>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4E05EC"/>
    <w:multiLevelType w:val="hybridMultilevel"/>
    <w:tmpl w:val="52643D18"/>
    <w:lvl w:ilvl="0" w:tplc="097AF554">
      <w:start w:val="1"/>
      <w:numFmt w:val="decimal"/>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4">
    <w:nsid w:val="6E421C28"/>
    <w:multiLevelType w:val="hybridMultilevel"/>
    <w:tmpl w:val="94DEA7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2A73EF"/>
    <w:multiLevelType w:val="hybridMultilevel"/>
    <w:tmpl w:val="B096D5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630567"/>
    <w:multiLevelType w:val="hybridMultilevel"/>
    <w:tmpl w:val="E97240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09B2C19"/>
    <w:multiLevelType w:val="hybridMultilevel"/>
    <w:tmpl w:val="DA627F52"/>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700E42"/>
    <w:multiLevelType w:val="hybridMultilevel"/>
    <w:tmpl w:val="72F245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C25468"/>
    <w:multiLevelType w:val="hybridMultilevel"/>
    <w:tmpl w:val="865E636E"/>
    <w:lvl w:ilvl="0" w:tplc="CA4693C6">
      <w:start w:val="1"/>
      <w:numFmt w:val="decimal"/>
      <w:lvlText w:val="(%1)"/>
      <w:lvlJc w:val="left"/>
      <w:pPr>
        <w:ind w:left="840" w:hanging="360"/>
      </w:pPr>
      <w:rPr>
        <w:rFonts w:hint="default"/>
      </w:rPr>
    </w:lvl>
    <w:lvl w:ilvl="1" w:tplc="02163EC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5811F74"/>
    <w:multiLevelType w:val="hybridMultilevel"/>
    <w:tmpl w:val="DAE2A7EC"/>
    <w:lvl w:ilvl="0" w:tplc="30BAA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4C0590"/>
    <w:multiLevelType w:val="hybridMultilevel"/>
    <w:tmpl w:val="162E3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6AA3AD8"/>
    <w:multiLevelType w:val="hybridMultilevel"/>
    <w:tmpl w:val="3BB881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8DA067D"/>
    <w:multiLevelType w:val="hybridMultilevel"/>
    <w:tmpl w:val="EDCC5AAC"/>
    <w:lvl w:ilvl="0" w:tplc="00983E0E">
      <w:start w:val="1"/>
      <w:numFmt w:val="decimalFullWidth"/>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8749D8"/>
    <w:multiLevelType w:val="hybridMultilevel"/>
    <w:tmpl w:val="64FEF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8"/>
  </w:num>
  <w:num w:numId="3">
    <w:abstractNumId w:val="24"/>
  </w:num>
  <w:num w:numId="4">
    <w:abstractNumId w:val="10"/>
  </w:num>
  <w:num w:numId="5">
    <w:abstractNumId w:val="36"/>
  </w:num>
  <w:num w:numId="6">
    <w:abstractNumId w:val="42"/>
  </w:num>
  <w:num w:numId="7">
    <w:abstractNumId w:val="22"/>
  </w:num>
  <w:num w:numId="8">
    <w:abstractNumId w:val="2"/>
  </w:num>
  <w:num w:numId="9">
    <w:abstractNumId w:val="11"/>
  </w:num>
  <w:num w:numId="10">
    <w:abstractNumId w:val="17"/>
  </w:num>
  <w:num w:numId="11">
    <w:abstractNumId w:val="40"/>
  </w:num>
  <w:num w:numId="12">
    <w:abstractNumId w:val="25"/>
  </w:num>
  <w:num w:numId="13">
    <w:abstractNumId w:val="14"/>
  </w:num>
  <w:num w:numId="14">
    <w:abstractNumId w:val="32"/>
  </w:num>
  <w:num w:numId="15">
    <w:abstractNumId w:val="13"/>
  </w:num>
  <w:num w:numId="16">
    <w:abstractNumId w:val="21"/>
  </w:num>
  <w:num w:numId="17">
    <w:abstractNumId w:val="6"/>
  </w:num>
  <w:num w:numId="18">
    <w:abstractNumId w:val="20"/>
  </w:num>
  <w:num w:numId="19">
    <w:abstractNumId w:val="37"/>
  </w:num>
  <w:num w:numId="20">
    <w:abstractNumId w:val="31"/>
  </w:num>
  <w:num w:numId="21">
    <w:abstractNumId w:val="30"/>
  </w:num>
  <w:num w:numId="22">
    <w:abstractNumId w:val="15"/>
  </w:num>
  <w:num w:numId="23">
    <w:abstractNumId w:val="7"/>
  </w:num>
  <w:num w:numId="24">
    <w:abstractNumId w:val="19"/>
  </w:num>
  <w:num w:numId="25">
    <w:abstractNumId w:val="34"/>
  </w:num>
  <w:num w:numId="26">
    <w:abstractNumId w:val="35"/>
  </w:num>
  <w:num w:numId="27">
    <w:abstractNumId w:val="44"/>
  </w:num>
  <w:num w:numId="28">
    <w:abstractNumId w:val="38"/>
  </w:num>
  <w:num w:numId="29">
    <w:abstractNumId w:val="0"/>
  </w:num>
  <w:num w:numId="30">
    <w:abstractNumId w:val="5"/>
  </w:num>
  <w:num w:numId="31">
    <w:abstractNumId w:val="39"/>
  </w:num>
  <w:num w:numId="32">
    <w:abstractNumId w:val="12"/>
  </w:num>
  <w:num w:numId="33">
    <w:abstractNumId w:val="41"/>
  </w:num>
  <w:num w:numId="34">
    <w:abstractNumId w:val="16"/>
  </w:num>
  <w:num w:numId="35">
    <w:abstractNumId w:val="4"/>
  </w:num>
  <w:num w:numId="36">
    <w:abstractNumId w:val="26"/>
  </w:num>
  <w:num w:numId="37">
    <w:abstractNumId w:val="18"/>
  </w:num>
  <w:num w:numId="38">
    <w:abstractNumId w:val="3"/>
  </w:num>
  <w:num w:numId="39">
    <w:abstractNumId w:val="29"/>
  </w:num>
  <w:num w:numId="40">
    <w:abstractNumId w:val="43"/>
  </w:num>
  <w:num w:numId="41">
    <w:abstractNumId w:val="9"/>
  </w:num>
  <w:num w:numId="42">
    <w:abstractNumId w:val="33"/>
  </w:num>
  <w:num w:numId="43">
    <w:abstractNumId w:val="27"/>
  </w:num>
  <w:num w:numId="44">
    <w:abstractNumId w:val="1"/>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6A"/>
    <w:rsid w:val="0007506C"/>
    <w:rsid w:val="002B124E"/>
    <w:rsid w:val="002C0069"/>
    <w:rsid w:val="0041151D"/>
    <w:rsid w:val="004F3ED9"/>
    <w:rsid w:val="0056756A"/>
    <w:rsid w:val="00583B5F"/>
    <w:rsid w:val="005C4E2F"/>
    <w:rsid w:val="0061118E"/>
    <w:rsid w:val="006D3C87"/>
    <w:rsid w:val="00705656"/>
    <w:rsid w:val="00723ECB"/>
    <w:rsid w:val="0074492B"/>
    <w:rsid w:val="007A6A6E"/>
    <w:rsid w:val="00977CDB"/>
    <w:rsid w:val="00990F3B"/>
    <w:rsid w:val="00991EB2"/>
    <w:rsid w:val="00A2246F"/>
    <w:rsid w:val="00A61A64"/>
    <w:rsid w:val="00C2588C"/>
    <w:rsid w:val="00CB0BCE"/>
    <w:rsid w:val="00CD3D92"/>
    <w:rsid w:val="00DD3221"/>
    <w:rsid w:val="00E1796E"/>
    <w:rsid w:val="00E6308E"/>
    <w:rsid w:val="00E76827"/>
    <w:rsid w:val="00FF52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56A"/>
    <w:pPr>
      <w:ind w:leftChars="200" w:left="480"/>
    </w:pPr>
  </w:style>
  <w:style w:type="paragraph" w:styleId="a5">
    <w:name w:val="Balloon Text"/>
    <w:basedOn w:val="a"/>
    <w:link w:val="a6"/>
    <w:uiPriority w:val="99"/>
    <w:semiHidden/>
    <w:unhideWhenUsed/>
    <w:rsid w:val="00DD322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D3221"/>
    <w:rPr>
      <w:rFonts w:asciiTheme="majorHAnsi" w:eastAsiaTheme="majorEastAsia" w:hAnsiTheme="majorHAnsi" w:cstheme="majorBidi"/>
      <w:sz w:val="18"/>
      <w:szCs w:val="18"/>
    </w:rPr>
  </w:style>
  <w:style w:type="paragraph" w:styleId="Web">
    <w:name w:val="Normal (Web)"/>
    <w:basedOn w:val="a"/>
    <w:uiPriority w:val="99"/>
    <w:semiHidden/>
    <w:unhideWhenUsed/>
    <w:rsid w:val="004F3ED9"/>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4F3ED9"/>
    <w:rPr>
      <w:b/>
      <w:bCs/>
    </w:rPr>
  </w:style>
  <w:style w:type="character" w:styleId="a8">
    <w:name w:val="Hyperlink"/>
    <w:basedOn w:val="a0"/>
    <w:uiPriority w:val="99"/>
    <w:unhideWhenUsed/>
    <w:rsid w:val="004F3ED9"/>
    <w:rPr>
      <w:color w:val="0000FF"/>
      <w:u w:val="single"/>
    </w:rPr>
  </w:style>
  <w:style w:type="paragraph" w:styleId="a9">
    <w:name w:val="header"/>
    <w:basedOn w:val="a"/>
    <w:link w:val="aa"/>
    <w:uiPriority w:val="99"/>
    <w:unhideWhenUsed/>
    <w:rsid w:val="00E76827"/>
    <w:pPr>
      <w:tabs>
        <w:tab w:val="center" w:pos="4153"/>
        <w:tab w:val="right" w:pos="8306"/>
      </w:tabs>
      <w:snapToGrid w:val="0"/>
    </w:pPr>
    <w:rPr>
      <w:sz w:val="20"/>
      <w:szCs w:val="20"/>
    </w:rPr>
  </w:style>
  <w:style w:type="character" w:customStyle="1" w:styleId="aa">
    <w:name w:val="頁首 字元"/>
    <w:basedOn w:val="a0"/>
    <w:link w:val="a9"/>
    <w:uiPriority w:val="99"/>
    <w:rsid w:val="00E76827"/>
    <w:rPr>
      <w:sz w:val="20"/>
      <w:szCs w:val="20"/>
    </w:rPr>
  </w:style>
  <w:style w:type="paragraph" w:styleId="ab">
    <w:name w:val="footer"/>
    <w:basedOn w:val="a"/>
    <w:link w:val="ac"/>
    <w:uiPriority w:val="99"/>
    <w:unhideWhenUsed/>
    <w:rsid w:val="00E76827"/>
    <w:pPr>
      <w:tabs>
        <w:tab w:val="center" w:pos="4153"/>
        <w:tab w:val="right" w:pos="8306"/>
      </w:tabs>
      <w:snapToGrid w:val="0"/>
    </w:pPr>
    <w:rPr>
      <w:sz w:val="20"/>
      <w:szCs w:val="20"/>
    </w:rPr>
  </w:style>
  <w:style w:type="character" w:customStyle="1" w:styleId="ac">
    <w:name w:val="頁尾 字元"/>
    <w:basedOn w:val="a0"/>
    <w:link w:val="ab"/>
    <w:uiPriority w:val="99"/>
    <w:rsid w:val="00E7682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56A"/>
    <w:pPr>
      <w:ind w:leftChars="200" w:left="480"/>
    </w:pPr>
  </w:style>
  <w:style w:type="paragraph" w:styleId="a5">
    <w:name w:val="Balloon Text"/>
    <w:basedOn w:val="a"/>
    <w:link w:val="a6"/>
    <w:uiPriority w:val="99"/>
    <w:semiHidden/>
    <w:unhideWhenUsed/>
    <w:rsid w:val="00DD322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D3221"/>
    <w:rPr>
      <w:rFonts w:asciiTheme="majorHAnsi" w:eastAsiaTheme="majorEastAsia" w:hAnsiTheme="majorHAnsi" w:cstheme="majorBidi"/>
      <w:sz w:val="18"/>
      <w:szCs w:val="18"/>
    </w:rPr>
  </w:style>
  <w:style w:type="paragraph" w:styleId="Web">
    <w:name w:val="Normal (Web)"/>
    <w:basedOn w:val="a"/>
    <w:uiPriority w:val="99"/>
    <w:semiHidden/>
    <w:unhideWhenUsed/>
    <w:rsid w:val="004F3ED9"/>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4F3ED9"/>
    <w:rPr>
      <w:b/>
      <w:bCs/>
    </w:rPr>
  </w:style>
  <w:style w:type="character" w:styleId="a8">
    <w:name w:val="Hyperlink"/>
    <w:basedOn w:val="a0"/>
    <w:uiPriority w:val="99"/>
    <w:unhideWhenUsed/>
    <w:rsid w:val="004F3ED9"/>
    <w:rPr>
      <w:color w:val="0000FF"/>
      <w:u w:val="single"/>
    </w:rPr>
  </w:style>
  <w:style w:type="paragraph" w:styleId="a9">
    <w:name w:val="header"/>
    <w:basedOn w:val="a"/>
    <w:link w:val="aa"/>
    <w:uiPriority w:val="99"/>
    <w:unhideWhenUsed/>
    <w:rsid w:val="00E76827"/>
    <w:pPr>
      <w:tabs>
        <w:tab w:val="center" w:pos="4153"/>
        <w:tab w:val="right" w:pos="8306"/>
      </w:tabs>
      <w:snapToGrid w:val="0"/>
    </w:pPr>
    <w:rPr>
      <w:sz w:val="20"/>
      <w:szCs w:val="20"/>
    </w:rPr>
  </w:style>
  <w:style w:type="character" w:customStyle="1" w:styleId="aa">
    <w:name w:val="頁首 字元"/>
    <w:basedOn w:val="a0"/>
    <w:link w:val="a9"/>
    <w:uiPriority w:val="99"/>
    <w:rsid w:val="00E76827"/>
    <w:rPr>
      <w:sz w:val="20"/>
      <w:szCs w:val="20"/>
    </w:rPr>
  </w:style>
  <w:style w:type="paragraph" w:styleId="ab">
    <w:name w:val="footer"/>
    <w:basedOn w:val="a"/>
    <w:link w:val="ac"/>
    <w:uiPriority w:val="99"/>
    <w:unhideWhenUsed/>
    <w:rsid w:val="00E76827"/>
    <w:pPr>
      <w:tabs>
        <w:tab w:val="center" w:pos="4153"/>
        <w:tab w:val="right" w:pos="8306"/>
      </w:tabs>
      <w:snapToGrid w:val="0"/>
    </w:pPr>
    <w:rPr>
      <w:sz w:val="20"/>
      <w:szCs w:val="20"/>
    </w:rPr>
  </w:style>
  <w:style w:type="character" w:customStyle="1" w:styleId="ac">
    <w:name w:val="頁尾 字元"/>
    <w:basedOn w:val="a0"/>
    <w:link w:val="ab"/>
    <w:uiPriority w:val="99"/>
    <w:rsid w:val="00E768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4868">
      <w:bodyDiv w:val="1"/>
      <w:marLeft w:val="0"/>
      <w:marRight w:val="0"/>
      <w:marTop w:val="0"/>
      <w:marBottom w:val="0"/>
      <w:divBdr>
        <w:top w:val="none" w:sz="0" w:space="0" w:color="auto"/>
        <w:left w:val="none" w:sz="0" w:space="0" w:color="auto"/>
        <w:bottom w:val="none" w:sz="0" w:space="0" w:color="auto"/>
        <w:right w:val="none" w:sz="0" w:space="0" w:color="auto"/>
      </w:divBdr>
      <w:divsChild>
        <w:div w:id="811406010">
          <w:marLeft w:val="0"/>
          <w:marRight w:val="0"/>
          <w:marTop w:val="0"/>
          <w:marBottom w:val="0"/>
          <w:divBdr>
            <w:top w:val="none" w:sz="0" w:space="0" w:color="auto"/>
            <w:left w:val="none" w:sz="0" w:space="0" w:color="auto"/>
            <w:bottom w:val="none" w:sz="0" w:space="0" w:color="auto"/>
            <w:right w:val="none" w:sz="0" w:space="0" w:color="auto"/>
          </w:divBdr>
        </w:div>
        <w:div w:id="2100563361">
          <w:marLeft w:val="0"/>
          <w:marRight w:val="0"/>
          <w:marTop w:val="0"/>
          <w:marBottom w:val="0"/>
          <w:divBdr>
            <w:top w:val="none" w:sz="0" w:space="0" w:color="auto"/>
            <w:left w:val="none" w:sz="0" w:space="0" w:color="auto"/>
            <w:bottom w:val="none" w:sz="0" w:space="0" w:color="auto"/>
            <w:right w:val="none" w:sz="0" w:space="0" w:color="auto"/>
          </w:divBdr>
        </w:div>
        <w:div w:id="1606113723">
          <w:marLeft w:val="0"/>
          <w:marRight w:val="0"/>
          <w:marTop w:val="0"/>
          <w:marBottom w:val="0"/>
          <w:divBdr>
            <w:top w:val="none" w:sz="0" w:space="0" w:color="auto"/>
            <w:left w:val="none" w:sz="0" w:space="0" w:color="auto"/>
            <w:bottom w:val="none" w:sz="0" w:space="0" w:color="auto"/>
            <w:right w:val="none" w:sz="0" w:space="0" w:color="auto"/>
          </w:divBdr>
        </w:div>
        <w:div w:id="39091539">
          <w:marLeft w:val="0"/>
          <w:marRight w:val="0"/>
          <w:marTop w:val="0"/>
          <w:marBottom w:val="0"/>
          <w:divBdr>
            <w:top w:val="none" w:sz="0" w:space="0" w:color="auto"/>
            <w:left w:val="none" w:sz="0" w:space="0" w:color="auto"/>
            <w:bottom w:val="none" w:sz="0" w:space="0" w:color="auto"/>
            <w:right w:val="none" w:sz="0" w:space="0" w:color="auto"/>
          </w:divBdr>
        </w:div>
        <w:div w:id="2058116265">
          <w:marLeft w:val="0"/>
          <w:marRight w:val="0"/>
          <w:marTop w:val="0"/>
          <w:marBottom w:val="0"/>
          <w:divBdr>
            <w:top w:val="none" w:sz="0" w:space="0" w:color="auto"/>
            <w:left w:val="none" w:sz="0" w:space="0" w:color="auto"/>
            <w:bottom w:val="none" w:sz="0" w:space="0" w:color="auto"/>
            <w:right w:val="none" w:sz="0" w:space="0" w:color="auto"/>
          </w:divBdr>
        </w:div>
        <w:div w:id="1423602664">
          <w:marLeft w:val="0"/>
          <w:marRight w:val="0"/>
          <w:marTop w:val="0"/>
          <w:marBottom w:val="0"/>
          <w:divBdr>
            <w:top w:val="none" w:sz="0" w:space="0" w:color="auto"/>
            <w:left w:val="none" w:sz="0" w:space="0" w:color="auto"/>
            <w:bottom w:val="none" w:sz="0" w:space="0" w:color="auto"/>
            <w:right w:val="none" w:sz="0" w:space="0" w:color="auto"/>
          </w:divBdr>
        </w:div>
        <w:div w:id="877203698">
          <w:marLeft w:val="0"/>
          <w:marRight w:val="0"/>
          <w:marTop w:val="0"/>
          <w:marBottom w:val="0"/>
          <w:divBdr>
            <w:top w:val="none" w:sz="0" w:space="0" w:color="auto"/>
            <w:left w:val="none" w:sz="0" w:space="0" w:color="auto"/>
            <w:bottom w:val="none" w:sz="0" w:space="0" w:color="auto"/>
            <w:right w:val="none" w:sz="0" w:space="0" w:color="auto"/>
          </w:divBdr>
        </w:div>
        <w:div w:id="534582482">
          <w:marLeft w:val="0"/>
          <w:marRight w:val="0"/>
          <w:marTop w:val="0"/>
          <w:marBottom w:val="0"/>
          <w:divBdr>
            <w:top w:val="none" w:sz="0" w:space="0" w:color="auto"/>
            <w:left w:val="none" w:sz="0" w:space="0" w:color="auto"/>
            <w:bottom w:val="none" w:sz="0" w:space="0" w:color="auto"/>
            <w:right w:val="none" w:sz="0" w:space="0" w:color="auto"/>
          </w:divBdr>
        </w:div>
        <w:div w:id="1519463261">
          <w:marLeft w:val="0"/>
          <w:marRight w:val="0"/>
          <w:marTop w:val="0"/>
          <w:marBottom w:val="0"/>
          <w:divBdr>
            <w:top w:val="none" w:sz="0" w:space="0" w:color="auto"/>
            <w:left w:val="none" w:sz="0" w:space="0" w:color="auto"/>
            <w:bottom w:val="none" w:sz="0" w:space="0" w:color="auto"/>
            <w:right w:val="none" w:sz="0" w:space="0" w:color="auto"/>
          </w:divBdr>
        </w:div>
        <w:div w:id="677661787">
          <w:marLeft w:val="0"/>
          <w:marRight w:val="0"/>
          <w:marTop w:val="0"/>
          <w:marBottom w:val="0"/>
          <w:divBdr>
            <w:top w:val="none" w:sz="0" w:space="0" w:color="auto"/>
            <w:left w:val="none" w:sz="0" w:space="0" w:color="auto"/>
            <w:bottom w:val="none" w:sz="0" w:space="0" w:color="auto"/>
            <w:right w:val="none" w:sz="0" w:space="0" w:color="auto"/>
          </w:divBdr>
        </w:div>
        <w:div w:id="1886671732">
          <w:marLeft w:val="0"/>
          <w:marRight w:val="0"/>
          <w:marTop w:val="0"/>
          <w:marBottom w:val="0"/>
          <w:divBdr>
            <w:top w:val="none" w:sz="0" w:space="0" w:color="auto"/>
            <w:left w:val="none" w:sz="0" w:space="0" w:color="auto"/>
            <w:bottom w:val="none" w:sz="0" w:space="0" w:color="auto"/>
            <w:right w:val="none" w:sz="0" w:space="0" w:color="auto"/>
          </w:divBdr>
        </w:div>
        <w:div w:id="815149788">
          <w:marLeft w:val="0"/>
          <w:marRight w:val="0"/>
          <w:marTop w:val="0"/>
          <w:marBottom w:val="0"/>
          <w:divBdr>
            <w:top w:val="none" w:sz="0" w:space="0" w:color="auto"/>
            <w:left w:val="none" w:sz="0" w:space="0" w:color="auto"/>
            <w:bottom w:val="none" w:sz="0" w:space="0" w:color="auto"/>
            <w:right w:val="none" w:sz="0" w:space="0" w:color="auto"/>
          </w:divBdr>
        </w:div>
        <w:div w:id="856162710">
          <w:marLeft w:val="0"/>
          <w:marRight w:val="0"/>
          <w:marTop w:val="0"/>
          <w:marBottom w:val="0"/>
          <w:divBdr>
            <w:top w:val="none" w:sz="0" w:space="0" w:color="auto"/>
            <w:left w:val="none" w:sz="0" w:space="0" w:color="auto"/>
            <w:bottom w:val="none" w:sz="0" w:space="0" w:color="auto"/>
            <w:right w:val="none" w:sz="0" w:space="0" w:color="auto"/>
          </w:divBdr>
        </w:div>
        <w:div w:id="1769159459">
          <w:marLeft w:val="0"/>
          <w:marRight w:val="0"/>
          <w:marTop w:val="0"/>
          <w:marBottom w:val="0"/>
          <w:divBdr>
            <w:top w:val="none" w:sz="0" w:space="0" w:color="auto"/>
            <w:left w:val="none" w:sz="0" w:space="0" w:color="auto"/>
            <w:bottom w:val="none" w:sz="0" w:space="0" w:color="auto"/>
            <w:right w:val="none" w:sz="0" w:space="0" w:color="auto"/>
          </w:divBdr>
        </w:div>
        <w:div w:id="1305504201">
          <w:marLeft w:val="0"/>
          <w:marRight w:val="0"/>
          <w:marTop w:val="0"/>
          <w:marBottom w:val="0"/>
          <w:divBdr>
            <w:top w:val="none" w:sz="0" w:space="0" w:color="auto"/>
            <w:left w:val="none" w:sz="0" w:space="0" w:color="auto"/>
            <w:bottom w:val="none" w:sz="0" w:space="0" w:color="auto"/>
            <w:right w:val="none" w:sz="0" w:space="0" w:color="auto"/>
          </w:divBdr>
        </w:div>
        <w:div w:id="1984002254">
          <w:marLeft w:val="0"/>
          <w:marRight w:val="0"/>
          <w:marTop w:val="0"/>
          <w:marBottom w:val="0"/>
          <w:divBdr>
            <w:top w:val="none" w:sz="0" w:space="0" w:color="auto"/>
            <w:left w:val="none" w:sz="0" w:space="0" w:color="auto"/>
            <w:bottom w:val="none" w:sz="0" w:space="0" w:color="auto"/>
            <w:right w:val="none" w:sz="0" w:space="0" w:color="auto"/>
          </w:divBdr>
        </w:div>
        <w:div w:id="608899579">
          <w:marLeft w:val="0"/>
          <w:marRight w:val="0"/>
          <w:marTop w:val="0"/>
          <w:marBottom w:val="0"/>
          <w:divBdr>
            <w:top w:val="none" w:sz="0" w:space="0" w:color="auto"/>
            <w:left w:val="none" w:sz="0" w:space="0" w:color="auto"/>
            <w:bottom w:val="none" w:sz="0" w:space="0" w:color="auto"/>
            <w:right w:val="none" w:sz="0" w:space="0" w:color="auto"/>
          </w:divBdr>
        </w:div>
        <w:div w:id="1233659193">
          <w:marLeft w:val="0"/>
          <w:marRight w:val="0"/>
          <w:marTop w:val="0"/>
          <w:marBottom w:val="0"/>
          <w:divBdr>
            <w:top w:val="none" w:sz="0" w:space="0" w:color="auto"/>
            <w:left w:val="none" w:sz="0" w:space="0" w:color="auto"/>
            <w:bottom w:val="none" w:sz="0" w:space="0" w:color="auto"/>
            <w:right w:val="none" w:sz="0" w:space="0" w:color="auto"/>
          </w:divBdr>
        </w:div>
        <w:div w:id="470291295">
          <w:marLeft w:val="0"/>
          <w:marRight w:val="0"/>
          <w:marTop w:val="0"/>
          <w:marBottom w:val="0"/>
          <w:divBdr>
            <w:top w:val="none" w:sz="0" w:space="0" w:color="auto"/>
            <w:left w:val="none" w:sz="0" w:space="0" w:color="auto"/>
            <w:bottom w:val="none" w:sz="0" w:space="0" w:color="auto"/>
            <w:right w:val="none" w:sz="0" w:space="0" w:color="auto"/>
          </w:divBdr>
        </w:div>
        <w:div w:id="728378332">
          <w:marLeft w:val="0"/>
          <w:marRight w:val="0"/>
          <w:marTop w:val="0"/>
          <w:marBottom w:val="0"/>
          <w:divBdr>
            <w:top w:val="none" w:sz="0" w:space="0" w:color="auto"/>
            <w:left w:val="none" w:sz="0" w:space="0" w:color="auto"/>
            <w:bottom w:val="none" w:sz="0" w:space="0" w:color="auto"/>
            <w:right w:val="none" w:sz="0" w:space="0" w:color="auto"/>
          </w:divBdr>
        </w:div>
        <w:div w:id="599334810">
          <w:marLeft w:val="0"/>
          <w:marRight w:val="0"/>
          <w:marTop w:val="0"/>
          <w:marBottom w:val="0"/>
          <w:divBdr>
            <w:top w:val="none" w:sz="0" w:space="0" w:color="auto"/>
            <w:left w:val="none" w:sz="0" w:space="0" w:color="auto"/>
            <w:bottom w:val="none" w:sz="0" w:space="0" w:color="auto"/>
            <w:right w:val="none" w:sz="0" w:space="0" w:color="auto"/>
          </w:divBdr>
        </w:div>
        <w:div w:id="1753821197">
          <w:marLeft w:val="0"/>
          <w:marRight w:val="0"/>
          <w:marTop w:val="0"/>
          <w:marBottom w:val="0"/>
          <w:divBdr>
            <w:top w:val="none" w:sz="0" w:space="0" w:color="auto"/>
            <w:left w:val="none" w:sz="0" w:space="0" w:color="auto"/>
            <w:bottom w:val="none" w:sz="0" w:space="0" w:color="auto"/>
            <w:right w:val="none" w:sz="0" w:space="0" w:color="auto"/>
          </w:divBdr>
        </w:div>
        <w:div w:id="113065478">
          <w:marLeft w:val="0"/>
          <w:marRight w:val="0"/>
          <w:marTop w:val="0"/>
          <w:marBottom w:val="0"/>
          <w:divBdr>
            <w:top w:val="none" w:sz="0" w:space="0" w:color="auto"/>
            <w:left w:val="none" w:sz="0" w:space="0" w:color="auto"/>
            <w:bottom w:val="none" w:sz="0" w:space="0" w:color="auto"/>
            <w:right w:val="none" w:sz="0" w:space="0" w:color="auto"/>
          </w:divBdr>
        </w:div>
        <w:div w:id="143742730">
          <w:marLeft w:val="0"/>
          <w:marRight w:val="0"/>
          <w:marTop w:val="0"/>
          <w:marBottom w:val="0"/>
          <w:divBdr>
            <w:top w:val="none" w:sz="0" w:space="0" w:color="auto"/>
            <w:left w:val="none" w:sz="0" w:space="0" w:color="auto"/>
            <w:bottom w:val="none" w:sz="0" w:space="0" w:color="auto"/>
            <w:right w:val="none" w:sz="0" w:space="0" w:color="auto"/>
          </w:divBdr>
        </w:div>
        <w:div w:id="938371393">
          <w:marLeft w:val="0"/>
          <w:marRight w:val="0"/>
          <w:marTop w:val="0"/>
          <w:marBottom w:val="0"/>
          <w:divBdr>
            <w:top w:val="none" w:sz="0" w:space="0" w:color="auto"/>
            <w:left w:val="none" w:sz="0" w:space="0" w:color="auto"/>
            <w:bottom w:val="none" w:sz="0" w:space="0" w:color="auto"/>
            <w:right w:val="none" w:sz="0" w:space="0" w:color="auto"/>
          </w:divBdr>
        </w:div>
        <w:div w:id="2080902150">
          <w:marLeft w:val="0"/>
          <w:marRight w:val="0"/>
          <w:marTop w:val="0"/>
          <w:marBottom w:val="0"/>
          <w:divBdr>
            <w:top w:val="none" w:sz="0" w:space="0" w:color="auto"/>
            <w:left w:val="none" w:sz="0" w:space="0" w:color="auto"/>
            <w:bottom w:val="none" w:sz="0" w:space="0" w:color="auto"/>
            <w:right w:val="none" w:sz="0" w:space="0" w:color="auto"/>
          </w:divBdr>
        </w:div>
        <w:div w:id="1050156630">
          <w:marLeft w:val="0"/>
          <w:marRight w:val="0"/>
          <w:marTop w:val="0"/>
          <w:marBottom w:val="0"/>
          <w:divBdr>
            <w:top w:val="none" w:sz="0" w:space="0" w:color="auto"/>
            <w:left w:val="none" w:sz="0" w:space="0" w:color="auto"/>
            <w:bottom w:val="none" w:sz="0" w:space="0" w:color="auto"/>
            <w:right w:val="none" w:sz="0" w:space="0" w:color="auto"/>
          </w:divBdr>
        </w:div>
        <w:div w:id="1786581091">
          <w:marLeft w:val="0"/>
          <w:marRight w:val="0"/>
          <w:marTop w:val="0"/>
          <w:marBottom w:val="0"/>
          <w:divBdr>
            <w:top w:val="none" w:sz="0" w:space="0" w:color="auto"/>
            <w:left w:val="none" w:sz="0" w:space="0" w:color="auto"/>
            <w:bottom w:val="none" w:sz="0" w:space="0" w:color="auto"/>
            <w:right w:val="none" w:sz="0" w:space="0" w:color="auto"/>
          </w:divBdr>
        </w:div>
        <w:div w:id="716319973">
          <w:marLeft w:val="0"/>
          <w:marRight w:val="0"/>
          <w:marTop w:val="0"/>
          <w:marBottom w:val="0"/>
          <w:divBdr>
            <w:top w:val="none" w:sz="0" w:space="0" w:color="auto"/>
            <w:left w:val="none" w:sz="0" w:space="0" w:color="auto"/>
            <w:bottom w:val="none" w:sz="0" w:space="0" w:color="auto"/>
            <w:right w:val="none" w:sz="0" w:space="0" w:color="auto"/>
          </w:divBdr>
        </w:div>
        <w:div w:id="1663435589">
          <w:marLeft w:val="0"/>
          <w:marRight w:val="0"/>
          <w:marTop w:val="0"/>
          <w:marBottom w:val="0"/>
          <w:divBdr>
            <w:top w:val="none" w:sz="0" w:space="0" w:color="auto"/>
            <w:left w:val="none" w:sz="0" w:space="0" w:color="auto"/>
            <w:bottom w:val="none" w:sz="0" w:space="0" w:color="auto"/>
            <w:right w:val="none" w:sz="0" w:space="0" w:color="auto"/>
          </w:divBdr>
        </w:div>
        <w:div w:id="2112311143">
          <w:marLeft w:val="0"/>
          <w:marRight w:val="0"/>
          <w:marTop w:val="0"/>
          <w:marBottom w:val="0"/>
          <w:divBdr>
            <w:top w:val="none" w:sz="0" w:space="0" w:color="auto"/>
            <w:left w:val="none" w:sz="0" w:space="0" w:color="auto"/>
            <w:bottom w:val="none" w:sz="0" w:space="0" w:color="auto"/>
            <w:right w:val="none" w:sz="0" w:space="0" w:color="auto"/>
          </w:divBdr>
        </w:div>
        <w:div w:id="967711422">
          <w:marLeft w:val="0"/>
          <w:marRight w:val="0"/>
          <w:marTop w:val="0"/>
          <w:marBottom w:val="0"/>
          <w:divBdr>
            <w:top w:val="none" w:sz="0" w:space="0" w:color="auto"/>
            <w:left w:val="none" w:sz="0" w:space="0" w:color="auto"/>
            <w:bottom w:val="none" w:sz="0" w:space="0" w:color="auto"/>
            <w:right w:val="none" w:sz="0" w:space="0" w:color="auto"/>
          </w:divBdr>
        </w:div>
        <w:div w:id="2141341371">
          <w:marLeft w:val="0"/>
          <w:marRight w:val="0"/>
          <w:marTop w:val="0"/>
          <w:marBottom w:val="0"/>
          <w:divBdr>
            <w:top w:val="none" w:sz="0" w:space="0" w:color="auto"/>
            <w:left w:val="none" w:sz="0" w:space="0" w:color="auto"/>
            <w:bottom w:val="none" w:sz="0" w:space="0" w:color="auto"/>
            <w:right w:val="none" w:sz="0" w:space="0" w:color="auto"/>
          </w:divBdr>
        </w:div>
        <w:div w:id="294800269">
          <w:marLeft w:val="0"/>
          <w:marRight w:val="0"/>
          <w:marTop w:val="0"/>
          <w:marBottom w:val="0"/>
          <w:divBdr>
            <w:top w:val="none" w:sz="0" w:space="0" w:color="auto"/>
            <w:left w:val="none" w:sz="0" w:space="0" w:color="auto"/>
            <w:bottom w:val="none" w:sz="0" w:space="0" w:color="auto"/>
            <w:right w:val="none" w:sz="0" w:space="0" w:color="auto"/>
          </w:divBdr>
        </w:div>
        <w:div w:id="212546295">
          <w:marLeft w:val="0"/>
          <w:marRight w:val="0"/>
          <w:marTop w:val="0"/>
          <w:marBottom w:val="0"/>
          <w:divBdr>
            <w:top w:val="none" w:sz="0" w:space="0" w:color="auto"/>
            <w:left w:val="none" w:sz="0" w:space="0" w:color="auto"/>
            <w:bottom w:val="none" w:sz="0" w:space="0" w:color="auto"/>
            <w:right w:val="none" w:sz="0" w:space="0" w:color="auto"/>
          </w:divBdr>
        </w:div>
        <w:div w:id="1385328622">
          <w:marLeft w:val="0"/>
          <w:marRight w:val="0"/>
          <w:marTop w:val="0"/>
          <w:marBottom w:val="0"/>
          <w:divBdr>
            <w:top w:val="none" w:sz="0" w:space="0" w:color="auto"/>
            <w:left w:val="none" w:sz="0" w:space="0" w:color="auto"/>
            <w:bottom w:val="none" w:sz="0" w:space="0" w:color="auto"/>
            <w:right w:val="none" w:sz="0" w:space="0" w:color="auto"/>
          </w:divBdr>
        </w:div>
        <w:div w:id="337971488">
          <w:marLeft w:val="0"/>
          <w:marRight w:val="0"/>
          <w:marTop w:val="0"/>
          <w:marBottom w:val="0"/>
          <w:divBdr>
            <w:top w:val="none" w:sz="0" w:space="0" w:color="auto"/>
            <w:left w:val="none" w:sz="0" w:space="0" w:color="auto"/>
            <w:bottom w:val="none" w:sz="0" w:space="0" w:color="auto"/>
            <w:right w:val="none" w:sz="0" w:space="0" w:color="auto"/>
          </w:divBdr>
        </w:div>
        <w:div w:id="184293065">
          <w:marLeft w:val="0"/>
          <w:marRight w:val="0"/>
          <w:marTop w:val="0"/>
          <w:marBottom w:val="0"/>
          <w:divBdr>
            <w:top w:val="none" w:sz="0" w:space="0" w:color="auto"/>
            <w:left w:val="none" w:sz="0" w:space="0" w:color="auto"/>
            <w:bottom w:val="none" w:sz="0" w:space="0" w:color="auto"/>
            <w:right w:val="none" w:sz="0" w:space="0" w:color="auto"/>
          </w:divBdr>
        </w:div>
        <w:div w:id="840582764">
          <w:marLeft w:val="0"/>
          <w:marRight w:val="0"/>
          <w:marTop w:val="0"/>
          <w:marBottom w:val="0"/>
          <w:divBdr>
            <w:top w:val="none" w:sz="0" w:space="0" w:color="auto"/>
            <w:left w:val="none" w:sz="0" w:space="0" w:color="auto"/>
            <w:bottom w:val="none" w:sz="0" w:space="0" w:color="auto"/>
            <w:right w:val="none" w:sz="0" w:space="0" w:color="auto"/>
          </w:divBdr>
        </w:div>
        <w:div w:id="817039073">
          <w:marLeft w:val="0"/>
          <w:marRight w:val="0"/>
          <w:marTop w:val="0"/>
          <w:marBottom w:val="0"/>
          <w:divBdr>
            <w:top w:val="none" w:sz="0" w:space="0" w:color="auto"/>
            <w:left w:val="none" w:sz="0" w:space="0" w:color="auto"/>
            <w:bottom w:val="none" w:sz="0" w:space="0" w:color="auto"/>
            <w:right w:val="none" w:sz="0" w:space="0" w:color="auto"/>
          </w:divBdr>
        </w:div>
        <w:div w:id="1861506860">
          <w:marLeft w:val="0"/>
          <w:marRight w:val="0"/>
          <w:marTop w:val="0"/>
          <w:marBottom w:val="0"/>
          <w:divBdr>
            <w:top w:val="none" w:sz="0" w:space="0" w:color="auto"/>
            <w:left w:val="none" w:sz="0" w:space="0" w:color="auto"/>
            <w:bottom w:val="none" w:sz="0" w:space="0" w:color="auto"/>
            <w:right w:val="none" w:sz="0" w:space="0" w:color="auto"/>
          </w:divBdr>
        </w:div>
        <w:div w:id="1133062436">
          <w:marLeft w:val="0"/>
          <w:marRight w:val="0"/>
          <w:marTop w:val="0"/>
          <w:marBottom w:val="0"/>
          <w:divBdr>
            <w:top w:val="none" w:sz="0" w:space="0" w:color="auto"/>
            <w:left w:val="none" w:sz="0" w:space="0" w:color="auto"/>
            <w:bottom w:val="none" w:sz="0" w:space="0" w:color="auto"/>
            <w:right w:val="none" w:sz="0" w:space="0" w:color="auto"/>
          </w:divBdr>
        </w:div>
        <w:div w:id="1831289516">
          <w:marLeft w:val="0"/>
          <w:marRight w:val="0"/>
          <w:marTop w:val="0"/>
          <w:marBottom w:val="0"/>
          <w:divBdr>
            <w:top w:val="none" w:sz="0" w:space="0" w:color="auto"/>
            <w:left w:val="none" w:sz="0" w:space="0" w:color="auto"/>
            <w:bottom w:val="none" w:sz="0" w:space="0" w:color="auto"/>
            <w:right w:val="none" w:sz="0" w:space="0" w:color="auto"/>
          </w:divBdr>
        </w:div>
        <w:div w:id="1515456195">
          <w:marLeft w:val="0"/>
          <w:marRight w:val="0"/>
          <w:marTop w:val="0"/>
          <w:marBottom w:val="0"/>
          <w:divBdr>
            <w:top w:val="none" w:sz="0" w:space="0" w:color="auto"/>
            <w:left w:val="none" w:sz="0" w:space="0" w:color="auto"/>
            <w:bottom w:val="none" w:sz="0" w:space="0" w:color="auto"/>
            <w:right w:val="none" w:sz="0" w:space="0" w:color="auto"/>
          </w:divBdr>
        </w:div>
        <w:div w:id="1607691948">
          <w:marLeft w:val="0"/>
          <w:marRight w:val="0"/>
          <w:marTop w:val="0"/>
          <w:marBottom w:val="0"/>
          <w:divBdr>
            <w:top w:val="none" w:sz="0" w:space="0" w:color="auto"/>
            <w:left w:val="none" w:sz="0" w:space="0" w:color="auto"/>
            <w:bottom w:val="none" w:sz="0" w:space="0" w:color="auto"/>
            <w:right w:val="none" w:sz="0" w:space="0" w:color="auto"/>
          </w:divBdr>
        </w:div>
        <w:div w:id="1642228111">
          <w:marLeft w:val="0"/>
          <w:marRight w:val="0"/>
          <w:marTop w:val="0"/>
          <w:marBottom w:val="0"/>
          <w:divBdr>
            <w:top w:val="none" w:sz="0" w:space="0" w:color="auto"/>
            <w:left w:val="none" w:sz="0" w:space="0" w:color="auto"/>
            <w:bottom w:val="none" w:sz="0" w:space="0" w:color="auto"/>
            <w:right w:val="none" w:sz="0" w:space="0" w:color="auto"/>
          </w:divBdr>
        </w:div>
        <w:div w:id="1021929592">
          <w:marLeft w:val="0"/>
          <w:marRight w:val="0"/>
          <w:marTop w:val="0"/>
          <w:marBottom w:val="0"/>
          <w:divBdr>
            <w:top w:val="none" w:sz="0" w:space="0" w:color="auto"/>
            <w:left w:val="none" w:sz="0" w:space="0" w:color="auto"/>
            <w:bottom w:val="none" w:sz="0" w:space="0" w:color="auto"/>
            <w:right w:val="none" w:sz="0" w:space="0" w:color="auto"/>
          </w:divBdr>
        </w:div>
        <w:div w:id="1484346661">
          <w:marLeft w:val="0"/>
          <w:marRight w:val="0"/>
          <w:marTop w:val="0"/>
          <w:marBottom w:val="0"/>
          <w:divBdr>
            <w:top w:val="none" w:sz="0" w:space="0" w:color="auto"/>
            <w:left w:val="none" w:sz="0" w:space="0" w:color="auto"/>
            <w:bottom w:val="none" w:sz="0" w:space="0" w:color="auto"/>
            <w:right w:val="none" w:sz="0" w:space="0" w:color="auto"/>
          </w:divBdr>
        </w:div>
        <w:div w:id="360322665">
          <w:marLeft w:val="0"/>
          <w:marRight w:val="0"/>
          <w:marTop w:val="0"/>
          <w:marBottom w:val="0"/>
          <w:divBdr>
            <w:top w:val="none" w:sz="0" w:space="0" w:color="auto"/>
            <w:left w:val="none" w:sz="0" w:space="0" w:color="auto"/>
            <w:bottom w:val="none" w:sz="0" w:space="0" w:color="auto"/>
            <w:right w:val="none" w:sz="0" w:space="0" w:color="auto"/>
          </w:divBdr>
        </w:div>
        <w:div w:id="1180311060">
          <w:marLeft w:val="0"/>
          <w:marRight w:val="0"/>
          <w:marTop w:val="0"/>
          <w:marBottom w:val="0"/>
          <w:divBdr>
            <w:top w:val="none" w:sz="0" w:space="0" w:color="auto"/>
            <w:left w:val="none" w:sz="0" w:space="0" w:color="auto"/>
            <w:bottom w:val="none" w:sz="0" w:space="0" w:color="auto"/>
            <w:right w:val="none" w:sz="0" w:space="0" w:color="auto"/>
          </w:divBdr>
        </w:div>
        <w:div w:id="2104717421">
          <w:marLeft w:val="0"/>
          <w:marRight w:val="0"/>
          <w:marTop w:val="0"/>
          <w:marBottom w:val="0"/>
          <w:divBdr>
            <w:top w:val="none" w:sz="0" w:space="0" w:color="auto"/>
            <w:left w:val="none" w:sz="0" w:space="0" w:color="auto"/>
            <w:bottom w:val="none" w:sz="0" w:space="0" w:color="auto"/>
            <w:right w:val="none" w:sz="0" w:space="0" w:color="auto"/>
          </w:divBdr>
        </w:div>
        <w:div w:id="986590124">
          <w:marLeft w:val="0"/>
          <w:marRight w:val="0"/>
          <w:marTop w:val="0"/>
          <w:marBottom w:val="0"/>
          <w:divBdr>
            <w:top w:val="none" w:sz="0" w:space="0" w:color="auto"/>
            <w:left w:val="none" w:sz="0" w:space="0" w:color="auto"/>
            <w:bottom w:val="none" w:sz="0" w:space="0" w:color="auto"/>
            <w:right w:val="none" w:sz="0" w:space="0" w:color="auto"/>
          </w:divBdr>
        </w:div>
        <w:div w:id="2103916969">
          <w:marLeft w:val="0"/>
          <w:marRight w:val="0"/>
          <w:marTop w:val="0"/>
          <w:marBottom w:val="0"/>
          <w:divBdr>
            <w:top w:val="none" w:sz="0" w:space="0" w:color="auto"/>
            <w:left w:val="none" w:sz="0" w:space="0" w:color="auto"/>
            <w:bottom w:val="none" w:sz="0" w:space="0" w:color="auto"/>
            <w:right w:val="none" w:sz="0" w:space="0" w:color="auto"/>
          </w:divBdr>
        </w:div>
        <w:div w:id="484052740">
          <w:marLeft w:val="0"/>
          <w:marRight w:val="0"/>
          <w:marTop w:val="0"/>
          <w:marBottom w:val="0"/>
          <w:divBdr>
            <w:top w:val="none" w:sz="0" w:space="0" w:color="auto"/>
            <w:left w:val="none" w:sz="0" w:space="0" w:color="auto"/>
            <w:bottom w:val="none" w:sz="0" w:space="0" w:color="auto"/>
            <w:right w:val="none" w:sz="0" w:space="0" w:color="auto"/>
          </w:divBdr>
        </w:div>
        <w:div w:id="372271517">
          <w:marLeft w:val="0"/>
          <w:marRight w:val="0"/>
          <w:marTop w:val="0"/>
          <w:marBottom w:val="0"/>
          <w:divBdr>
            <w:top w:val="none" w:sz="0" w:space="0" w:color="auto"/>
            <w:left w:val="none" w:sz="0" w:space="0" w:color="auto"/>
            <w:bottom w:val="none" w:sz="0" w:space="0" w:color="auto"/>
            <w:right w:val="none" w:sz="0" w:space="0" w:color="auto"/>
          </w:divBdr>
        </w:div>
        <w:div w:id="1224636075">
          <w:marLeft w:val="0"/>
          <w:marRight w:val="0"/>
          <w:marTop w:val="0"/>
          <w:marBottom w:val="0"/>
          <w:divBdr>
            <w:top w:val="none" w:sz="0" w:space="0" w:color="auto"/>
            <w:left w:val="none" w:sz="0" w:space="0" w:color="auto"/>
            <w:bottom w:val="none" w:sz="0" w:space="0" w:color="auto"/>
            <w:right w:val="none" w:sz="0" w:space="0" w:color="auto"/>
          </w:divBdr>
        </w:div>
        <w:div w:id="413938833">
          <w:marLeft w:val="0"/>
          <w:marRight w:val="0"/>
          <w:marTop w:val="0"/>
          <w:marBottom w:val="0"/>
          <w:divBdr>
            <w:top w:val="none" w:sz="0" w:space="0" w:color="auto"/>
            <w:left w:val="none" w:sz="0" w:space="0" w:color="auto"/>
            <w:bottom w:val="none" w:sz="0" w:space="0" w:color="auto"/>
            <w:right w:val="none" w:sz="0" w:space="0" w:color="auto"/>
          </w:divBdr>
        </w:div>
        <w:div w:id="1177228340">
          <w:marLeft w:val="0"/>
          <w:marRight w:val="0"/>
          <w:marTop w:val="0"/>
          <w:marBottom w:val="0"/>
          <w:divBdr>
            <w:top w:val="none" w:sz="0" w:space="0" w:color="auto"/>
            <w:left w:val="none" w:sz="0" w:space="0" w:color="auto"/>
            <w:bottom w:val="none" w:sz="0" w:space="0" w:color="auto"/>
            <w:right w:val="none" w:sz="0" w:space="0" w:color="auto"/>
          </w:divBdr>
        </w:div>
        <w:div w:id="249394371">
          <w:marLeft w:val="0"/>
          <w:marRight w:val="0"/>
          <w:marTop w:val="0"/>
          <w:marBottom w:val="0"/>
          <w:divBdr>
            <w:top w:val="none" w:sz="0" w:space="0" w:color="auto"/>
            <w:left w:val="none" w:sz="0" w:space="0" w:color="auto"/>
            <w:bottom w:val="none" w:sz="0" w:space="0" w:color="auto"/>
            <w:right w:val="none" w:sz="0" w:space="0" w:color="auto"/>
          </w:divBdr>
        </w:div>
        <w:div w:id="123693189">
          <w:marLeft w:val="0"/>
          <w:marRight w:val="0"/>
          <w:marTop w:val="0"/>
          <w:marBottom w:val="0"/>
          <w:divBdr>
            <w:top w:val="none" w:sz="0" w:space="0" w:color="auto"/>
            <w:left w:val="none" w:sz="0" w:space="0" w:color="auto"/>
            <w:bottom w:val="none" w:sz="0" w:space="0" w:color="auto"/>
            <w:right w:val="none" w:sz="0" w:space="0" w:color="auto"/>
          </w:divBdr>
        </w:div>
        <w:div w:id="1268780258">
          <w:marLeft w:val="0"/>
          <w:marRight w:val="0"/>
          <w:marTop w:val="0"/>
          <w:marBottom w:val="0"/>
          <w:divBdr>
            <w:top w:val="none" w:sz="0" w:space="0" w:color="auto"/>
            <w:left w:val="none" w:sz="0" w:space="0" w:color="auto"/>
            <w:bottom w:val="none" w:sz="0" w:space="0" w:color="auto"/>
            <w:right w:val="none" w:sz="0" w:space="0" w:color="auto"/>
          </w:divBdr>
        </w:div>
        <w:div w:id="1203135370">
          <w:marLeft w:val="0"/>
          <w:marRight w:val="0"/>
          <w:marTop w:val="0"/>
          <w:marBottom w:val="0"/>
          <w:divBdr>
            <w:top w:val="none" w:sz="0" w:space="0" w:color="auto"/>
            <w:left w:val="none" w:sz="0" w:space="0" w:color="auto"/>
            <w:bottom w:val="none" w:sz="0" w:space="0" w:color="auto"/>
            <w:right w:val="none" w:sz="0" w:space="0" w:color="auto"/>
          </w:divBdr>
        </w:div>
        <w:div w:id="1331984440">
          <w:marLeft w:val="0"/>
          <w:marRight w:val="0"/>
          <w:marTop w:val="0"/>
          <w:marBottom w:val="0"/>
          <w:divBdr>
            <w:top w:val="none" w:sz="0" w:space="0" w:color="auto"/>
            <w:left w:val="none" w:sz="0" w:space="0" w:color="auto"/>
            <w:bottom w:val="none" w:sz="0" w:space="0" w:color="auto"/>
            <w:right w:val="none" w:sz="0" w:space="0" w:color="auto"/>
          </w:divBdr>
        </w:div>
        <w:div w:id="473376074">
          <w:marLeft w:val="0"/>
          <w:marRight w:val="0"/>
          <w:marTop w:val="0"/>
          <w:marBottom w:val="0"/>
          <w:divBdr>
            <w:top w:val="none" w:sz="0" w:space="0" w:color="auto"/>
            <w:left w:val="none" w:sz="0" w:space="0" w:color="auto"/>
            <w:bottom w:val="none" w:sz="0" w:space="0" w:color="auto"/>
            <w:right w:val="none" w:sz="0" w:space="0" w:color="auto"/>
          </w:divBdr>
        </w:div>
      </w:divsChild>
    </w:div>
    <w:div w:id="530806323">
      <w:bodyDiv w:val="1"/>
      <w:marLeft w:val="0"/>
      <w:marRight w:val="0"/>
      <w:marTop w:val="0"/>
      <w:marBottom w:val="0"/>
      <w:divBdr>
        <w:top w:val="none" w:sz="0" w:space="0" w:color="auto"/>
        <w:left w:val="none" w:sz="0" w:space="0" w:color="auto"/>
        <w:bottom w:val="none" w:sz="0" w:space="0" w:color="auto"/>
        <w:right w:val="none" w:sz="0" w:space="0" w:color="auto"/>
      </w:divBdr>
    </w:div>
    <w:div w:id="830413076">
      <w:bodyDiv w:val="1"/>
      <w:marLeft w:val="0"/>
      <w:marRight w:val="0"/>
      <w:marTop w:val="0"/>
      <w:marBottom w:val="0"/>
      <w:divBdr>
        <w:top w:val="none" w:sz="0" w:space="0" w:color="auto"/>
        <w:left w:val="none" w:sz="0" w:space="0" w:color="auto"/>
        <w:bottom w:val="none" w:sz="0" w:space="0" w:color="auto"/>
        <w:right w:val="none" w:sz="0" w:space="0" w:color="auto"/>
      </w:divBdr>
      <w:divsChild>
        <w:div w:id="262961563">
          <w:marLeft w:val="0"/>
          <w:marRight w:val="0"/>
          <w:marTop w:val="0"/>
          <w:marBottom w:val="0"/>
          <w:divBdr>
            <w:top w:val="none" w:sz="0" w:space="0" w:color="auto"/>
            <w:left w:val="none" w:sz="0" w:space="0" w:color="auto"/>
            <w:bottom w:val="none" w:sz="0" w:space="0" w:color="auto"/>
            <w:right w:val="none" w:sz="0" w:space="0" w:color="auto"/>
          </w:divBdr>
        </w:div>
        <w:div w:id="1344362452">
          <w:marLeft w:val="0"/>
          <w:marRight w:val="0"/>
          <w:marTop w:val="0"/>
          <w:marBottom w:val="0"/>
          <w:divBdr>
            <w:top w:val="none" w:sz="0" w:space="0" w:color="auto"/>
            <w:left w:val="none" w:sz="0" w:space="0" w:color="auto"/>
            <w:bottom w:val="none" w:sz="0" w:space="0" w:color="auto"/>
            <w:right w:val="none" w:sz="0" w:space="0" w:color="auto"/>
          </w:divBdr>
        </w:div>
        <w:div w:id="350378199">
          <w:marLeft w:val="0"/>
          <w:marRight w:val="0"/>
          <w:marTop w:val="0"/>
          <w:marBottom w:val="0"/>
          <w:divBdr>
            <w:top w:val="none" w:sz="0" w:space="0" w:color="auto"/>
            <w:left w:val="none" w:sz="0" w:space="0" w:color="auto"/>
            <w:bottom w:val="none" w:sz="0" w:space="0" w:color="auto"/>
            <w:right w:val="none" w:sz="0" w:space="0" w:color="auto"/>
          </w:divBdr>
        </w:div>
        <w:div w:id="1511292822">
          <w:marLeft w:val="0"/>
          <w:marRight w:val="0"/>
          <w:marTop w:val="0"/>
          <w:marBottom w:val="0"/>
          <w:divBdr>
            <w:top w:val="none" w:sz="0" w:space="0" w:color="auto"/>
            <w:left w:val="none" w:sz="0" w:space="0" w:color="auto"/>
            <w:bottom w:val="none" w:sz="0" w:space="0" w:color="auto"/>
            <w:right w:val="none" w:sz="0" w:space="0" w:color="auto"/>
          </w:divBdr>
        </w:div>
        <w:div w:id="1514301187">
          <w:marLeft w:val="0"/>
          <w:marRight w:val="0"/>
          <w:marTop w:val="0"/>
          <w:marBottom w:val="0"/>
          <w:divBdr>
            <w:top w:val="none" w:sz="0" w:space="0" w:color="auto"/>
            <w:left w:val="none" w:sz="0" w:space="0" w:color="auto"/>
            <w:bottom w:val="none" w:sz="0" w:space="0" w:color="auto"/>
            <w:right w:val="none" w:sz="0" w:space="0" w:color="auto"/>
          </w:divBdr>
        </w:div>
        <w:div w:id="363333815">
          <w:marLeft w:val="0"/>
          <w:marRight w:val="0"/>
          <w:marTop w:val="0"/>
          <w:marBottom w:val="0"/>
          <w:divBdr>
            <w:top w:val="none" w:sz="0" w:space="0" w:color="auto"/>
            <w:left w:val="none" w:sz="0" w:space="0" w:color="auto"/>
            <w:bottom w:val="none" w:sz="0" w:space="0" w:color="auto"/>
            <w:right w:val="none" w:sz="0" w:space="0" w:color="auto"/>
          </w:divBdr>
        </w:div>
        <w:div w:id="1741710694">
          <w:marLeft w:val="0"/>
          <w:marRight w:val="0"/>
          <w:marTop w:val="0"/>
          <w:marBottom w:val="0"/>
          <w:divBdr>
            <w:top w:val="none" w:sz="0" w:space="0" w:color="auto"/>
            <w:left w:val="none" w:sz="0" w:space="0" w:color="auto"/>
            <w:bottom w:val="none" w:sz="0" w:space="0" w:color="auto"/>
            <w:right w:val="none" w:sz="0" w:space="0" w:color="auto"/>
          </w:divBdr>
        </w:div>
        <w:div w:id="337849496">
          <w:marLeft w:val="0"/>
          <w:marRight w:val="0"/>
          <w:marTop w:val="0"/>
          <w:marBottom w:val="0"/>
          <w:divBdr>
            <w:top w:val="none" w:sz="0" w:space="0" w:color="auto"/>
            <w:left w:val="none" w:sz="0" w:space="0" w:color="auto"/>
            <w:bottom w:val="none" w:sz="0" w:space="0" w:color="auto"/>
            <w:right w:val="none" w:sz="0" w:space="0" w:color="auto"/>
          </w:divBdr>
        </w:div>
        <w:div w:id="1496335984">
          <w:marLeft w:val="0"/>
          <w:marRight w:val="0"/>
          <w:marTop w:val="0"/>
          <w:marBottom w:val="0"/>
          <w:divBdr>
            <w:top w:val="none" w:sz="0" w:space="0" w:color="auto"/>
            <w:left w:val="none" w:sz="0" w:space="0" w:color="auto"/>
            <w:bottom w:val="none" w:sz="0" w:space="0" w:color="auto"/>
            <w:right w:val="none" w:sz="0" w:space="0" w:color="auto"/>
          </w:divBdr>
        </w:div>
        <w:div w:id="1432700271">
          <w:marLeft w:val="0"/>
          <w:marRight w:val="0"/>
          <w:marTop w:val="0"/>
          <w:marBottom w:val="0"/>
          <w:divBdr>
            <w:top w:val="none" w:sz="0" w:space="0" w:color="auto"/>
            <w:left w:val="none" w:sz="0" w:space="0" w:color="auto"/>
            <w:bottom w:val="none" w:sz="0" w:space="0" w:color="auto"/>
            <w:right w:val="none" w:sz="0" w:space="0" w:color="auto"/>
          </w:divBdr>
        </w:div>
        <w:div w:id="1131821238">
          <w:marLeft w:val="0"/>
          <w:marRight w:val="0"/>
          <w:marTop w:val="0"/>
          <w:marBottom w:val="0"/>
          <w:divBdr>
            <w:top w:val="none" w:sz="0" w:space="0" w:color="auto"/>
            <w:left w:val="none" w:sz="0" w:space="0" w:color="auto"/>
            <w:bottom w:val="none" w:sz="0" w:space="0" w:color="auto"/>
            <w:right w:val="none" w:sz="0" w:space="0" w:color="auto"/>
          </w:divBdr>
        </w:div>
        <w:div w:id="1022392164">
          <w:marLeft w:val="0"/>
          <w:marRight w:val="0"/>
          <w:marTop w:val="0"/>
          <w:marBottom w:val="0"/>
          <w:divBdr>
            <w:top w:val="none" w:sz="0" w:space="0" w:color="auto"/>
            <w:left w:val="none" w:sz="0" w:space="0" w:color="auto"/>
            <w:bottom w:val="none" w:sz="0" w:space="0" w:color="auto"/>
            <w:right w:val="none" w:sz="0" w:space="0" w:color="auto"/>
          </w:divBdr>
        </w:div>
        <w:div w:id="1878008468">
          <w:marLeft w:val="0"/>
          <w:marRight w:val="0"/>
          <w:marTop w:val="0"/>
          <w:marBottom w:val="0"/>
          <w:divBdr>
            <w:top w:val="none" w:sz="0" w:space="0" w:color="auto"/>
            <w:left w:val="none" w:sz="0" w:space="0" w:color="auto"/>
            <w:bottom w:val="none" w:sz="0" w:space="0" w:color="auto"/>
            <w:right w:val="none" w:sz="0" w:space="0" w:color="auto"/>
          </w:divBdr>
        </w:div>
        <w:div w:id="501504418">
          <w:marLeft w:val="0"/>
          <w:marRight w:val="0"/>
          <w:marTop w:val="0"/>
          <w:marBottom w:val="0"/>
          <w:divBdr>
            <w:top w:val="none" w:sz="0" w:space="0" w:color="auto"/>
            <w:left w:val="none" w:sz="0" w:space="0" w:color="auto"/>
            <w:bottom w:val="none" w:sz="0" w:space="0" w:color="auto"/>
            <w:right w:val="none" w:sz="0" w:space="0" w:color="auto"/>
          </w:divBdr>
        </w:div>
      </w:divsChild>
    </w:div>
    <w:div w:id="1072966132">
      <w:bodyDiv w:val="1"/>
      <w:marLeft w:val="0"/>
      <w:marRight w:val="0"/>
      <w:marTop w:val="0"/>
      <w:marBottom w:val="0"/>
      <w:divBdr>
        <w:top w:val="none" w:sz="0" w:space="0" w:color="auto"/>
        <w:left w:val="none" w:sz="0" w:space="0" w:color="auto"/>
        <w:bottom w:val="none" w:sz="0" w:space="0" w:color="auto"/>
        <w:right w:val="none" w:sz="0" w:space="0" w:color="auto"/>
      </w:divBdr>
    </w:div>
    <w:div w:id="1088574306">
      <w:bodyDiv w:val="1"/>
      <w:marLeft w:val="0"/>
      <w:marRight w:val="0"/>
      <w:marTop w:val="0"/>
      <w:marBottom w:val="0"/>
      <w:divBdr>
        <w:top w:val="none" w:sz="0" w:space="0" w:color="auto"/>
        <w:left w:val="none" w:sz="0" w:space="0" w:color="auto"/>
        <w:bottom w:val="none" w:sz="0" w:space="0" w:color="auto"/>
        <w:right w:val="none" w:sz="0" w:space="0" w:color="auto"/>
      </w:divBdr>
    </w:div>
    <w:div w:id="1304391011">
      <w:bodyDiv w:val="1"/>
      <w:marLeft w:val="0"/>
      <w:marRight w:val="0"/>
      <w:marTop w:val="0"/>
      <w:marBottom w:val="0"/>
      <w:divBdr>
        <w:top w:val="none" w:sz="0" w:space="0" w:color="auto"/>
        <w:left w:val="none" w:sz="0" w:space="0" w:color="auto"/>
        <w:bottom w:val="none" w:sz="0" w:space="0" w:color="auto"/>
        <w:right w:val="none" w:sz="0" w:space="0" w:color="auto"/>
      </w:divBdr>
      <w:divsChild>
        <w:div w:id="1253048872">
          <w:marLeft w:val="0"/>
          <w:marRight w:val="0"/>
          <w:marTop w:val="0"/>
          <w:marBottom w:val="0"/>
          <w:divBdr>
            <w:top w:val="none" w:sz="0" w:space="0" w:color="auto"/>
            <w:left w:val="none" w:sz="0" w:space="0" w:color="auto"/>
            <w:bottom w:val="none" w:sz="0" w:space="0" w:color="auto"/>
            <w:right w:val="none" w:sz="0" w:space="0" w:color="auto"/>
          </w:divBdr>
          <w:divsChild>
            <w:div w:id="421145455">
              <w:marLeft w:val="0"/>
              <w:marRight w:val="0"/>
              <w:marTop w:val="0"/>
              <w:marBottom w:val="0"/>
              <w:divBdr>
                <w:top w:val="none" w:sz="0" w:space="0" w:color="auto"/>
                <w:left w:val="none" w:sz="0" w:space="0" w:color="auto"/>
                <w:bottom w:val="none" w:sz="0" w:space="0" w:color="auto"/>
                <w:right w:val="none" w:sz="0" w:space="0" w:color="auto"/>
              </w:divBdr>
              <w:divsChild>
                <w:div w:id="9672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9988">
          <w:marLeft w:val="0"/>
          <w:marRight w:val="0"/>
          <w:marTop w:val="0"/>
          <w:marBottom w:val="0"/>
          <w:divBdr>
            <w:top w:val="none" w:sz="0" w:space="0" w:color="auto"/>
            <w:left w:val="none" w:sz="0" w:space="0" w:color="auto"/>
            <w:bottom w:val="none" w:sz="0" w:space="0" w:color="auto"/>
            <w:right w:val="none" w:sz="0" w:space="0" w:color="auto"/>
          </w:divBdr>
        </w:div>
        <w:div w:id="209344092">
          <w:marLeft w:val="0"/>
          <w:marRight w:val="0"/>
          <w:marTop w:val="0"/>
          <w:marBottom w:val="0"/>
          <w:divBdr>
            <w:top w:val="none" w:sz="0" w:space="0" w:color="auto"/>
            <w:left w:val="none" w:sz="0" w:space="0" w:color="auto"/>
            <w:bottom w:val="none" w:sz="0" w:space="0" w:color="auto"/>
            <w:right w:val="none" w:sz="0" w:space="0" w:color="auto"/>
          </w:divBdr>
        </w:div>
        <w:div w:id="666596113">
          <w:marLeft w:val="0"/>
          <w:marRight w:val="0"/>
          <w:marTop w:val="0"/>
          <w:marBottom w:val="0"/>
          <w:divBdr>
            <w:top w:val="none" w:sz="0" w:space="0" w:color="auto"/>
            <w:left w:val="none" w:sz="0" w:space="0" w:color="auto"/>
            <w:bottom w:val="none" w:sz="0" w:space="0" w:color="auto"/>
            <w:right w:val="none" w:sz="0" w:space="0" w:color="auto"/>
          </w:divBdr>
        </w:div>
        <w:div w:id="1794473062">
          <w:marLeft w:val="0"/>
          <w:marRight w:val="0"/>
          <w:marTop w:val="0"/>
          <w:marBottom w:val="0"/>
          <w:divBdr>
            <w:top w:val="none" w:sz="0" w:space="0" w:color="auto"/>
            <w:left w:val="none" w:sz="0" w:space="0" w:color="auto"/>
            <w:bottom w:val="none" w:sz="0" w:space="0" w:color="auto"/>
            <w:right w:val="none" w:sz="0" w:space="0" w:color="auto"/>
          </w:divBdr>
        </w:div>
        <w:div w:id="26875251">
          <w:marLeft w:val="0"/>
          <w:marRight w:val="0"/>
          <w:marTop w:val="0"/>
          <w:marBottom w:val="0"/>
          <w:divBdr>
            <w:top w:val="none" w:sz="0" w:space="0" w:color="auto"/>
            <w:left w:val="none" w:sz="0" w:space="0" w:color="auto"/>
            <w:bottom w:val="none" w:sz="0" w:space="0" w:color="auto"/>
            <w:right w:val="none" w:sz="0" w:space="0" w:color="auto"/>
          </w:divBdr>
        </w:div>
        <w:div w:id="1659531771">
          <w:marLeft w:val="0"/>
          <w:marRight w:val="0"/>
          <w:marTop w:val="0"/>
          <w:marBottom w:val="0"/>
          <w:divBdr>
            <w:top w:val="none" w:sz="0" w:space="0" w:color="auto"/>
            <w:left w:val="none" w:sz="0" w:space="0" w:color="auto"/>
            <w:bottom w:val="none" w:sz="0" w:space="0" w:color="auto"/>
            <w:right w:val="none" w:sz="0" w:space="0" w:color="auto"/>
          </w:divBdr>
        </w:div>
        <w:div w:id="1667056676">
          <w:marLeft w:val="0"/>
          <w:marRight w:val="0"/>
          <w:marTop w:val="0"/>
          <w:marBottom w:val="0"/>
          <w:divBdr>
            <w:top w:val="none" w:sz="0" w:space="0" w:color="auto"/>
            <w:left w:val="none" w:sz="0" w:space="0" w:color="auto"/>
            <w:bottom w:val="none" w:sz="0" w:space="0" w:color="auto"/>
            <w:right w:val="none" w:sz="0" w:space="0" w:color="auto"/>
          </w:divBdr>
        </w:div>
        <w:div w:id="1133794430">
          <w:marLeft w:val="0"/>
          <w:marRight w:val="0"/>
          <w:marTop w:val="0"/>
          <w:marBottom w:val="0"/>
          <w:divBdr>
            <w:top w:val="none" w:sz="0" w:space="0" w:color="auto"/>
            <w:left w:val="none" w:sz="0" w:space="0" w:color="auto"/>
            <w:bottom w:val="none" w:sz="0" w:space="0" w:color="auto"/>
            <w:right w:val="none" w:sz="0" w:space="0" w:color="auto"/>
          </w:divBdr>
        </w:div>
        <w:div w:id="50158215">
          <w:marLeft w:val="0"/>
          <w:marRight w:val="0"/>
          <w:marTop w:val="0"/>
          <w:marBottom w:val="0"/>
          <w:divBdr>
            <w:top w:val="none" w:sz="0" w:space="0" w:color="auto"/>
            <w:left w:val="none" w:sz="0" w:space="0" w:color="auto"/>
            <w:bottom w:val="none" w:sz="0" w:space="0" w:color="auto"/>
            <w:right w:val="none" w:sz="0" w:space="0" w:color="auto"/>
          </w:divBdr>
        </w:div>
        <w:div w:id="165555140">
          <w:marLeft w:val="0"/>
          <w:marRight w:val="0"/>
          <w:marTop w:val="0"/>
          <w:marBottom w:val="0"/>
          <w:divBdr>
            <w:top w:val="none" w:sz="0" w:space="0" w:color="auto"/>
            <w:left w:val="none" w:sz="0" w:space="0" w:color="auto"/>
            <w:bottom w:val="none" w:sz="0" w:space="0" w:color="auto"/>
            <w:right w:val="none" w:sz="0" w:space="0" w:color="auto"/>
          </w:divBdr>
        </w:div>
        <w:div w:id="42681290">
          <w:marLeft w:val="0"/>
          <w:marRight w:val="0"/>
          <w:marTop w:val="0"/>
          <w:marBottom w:val="0"/>
          <w:divBdr>
            <w:top w:val="none" w:sz="0" w:space="0" w:color="auto"/>
            <w:left w:val="none" w:sz="0" w:space="0" w:color="auto"/>
            <w:bottom w:val="none" w:sz="0" w:space="0" w:color="auto"/>
            <w:right w:val="none" w:sz="0" w:space="0" w:color="auto"/>
          </w:divBdr>
        </w:div>
        <w:div w:id="845706941">
          <w:marLeft w:val="0"/>
          <w:marRight w:val="0"/>
          <w:marTop w:val="0"/>
          <w:marBottom w:val="0"/>
          <w:divBdr>
            <w:top w:val="none" w:sz="0" w:space="0" w:color="auto"/>
            <w:left w:val="none" w:sz="0" w:space="0" w:color="auto"/>
            <w:bottom w:val="none" w:sz="0" w:space="0" w:color="auto"/>
            <w:right w:val="none" w:sz="0" w:space="0" w:color="auto"/>
          </w:divBdr>
        </w:div>
      </w:divsChild>
    </w:div>
    <w:div w:id="1405374772">
      <w:bodyDiv w:val="1"/>
      <w:marLeft w:val="0"/>
      <w:marRight w:val="0"/>
      <w:marTop w:val="0"/>
      <w:marBottom w:val="0"/>
      <w:divBdr>
        <w:top w:val="none" w:sz="0" w:space="0" w:color="auto"/>
        <w:left w:val="none" w:sz="0" w:space="0" w:color="auto"/>
        <w:bottom w:val="none" w:sz="0" w:space="0" w:color="auto"/>
        <w:right w:val="none" w:sz="0" w:space="0" w:color="auto"/>
      </w:divBdr>
    </w:div>
    <w:div w:id="1483157200">
      <w:bodyDiv w:val="1"/>
      <w:marLeft w:val="0"/>
      <w:marRight w:val="0"/>
      <w:marTop w:val="0"/>
      <w:marBottom w:val="0"/>
      <w:divBdr>
        <w:top w:val="none" w:sz="0" w:space="0" w:color="auto"/>
        <w:left w:val="none" w:sz="0" w:space="0" w:color="auto"/>
        <w:bottom w:val="none" w:sz="0" w:space="0" w:color="auto"/>
        <w:right w:val="none" w:sz="0" w:space="0" w:color="auto"/>
      </w:divBdr>
    </w:div>
    <w:div w:id="15635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19</Pages>
  <Words>2539</Words>
  <Characters>14477</Characters>
  <Application>Microsoft Office Word</Application>
  <DocSecurity>0</DocSecurity>
  <Lines>120</Lines>
  <Paragraphs>33</Paragraphs>
  <ScaleCrop>false</ScaleCrop>
  <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2020-04-01T02:25:00Z</dcterms:created>
  <dcterms:modified xsi:type="dcterms:W3CDTF">2020-05-01T08:05:00Z</dcterms:modified>
</cp:coreProperties>
</file>